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361" w:rsidRDefault="00975361" w:rsidP="00975361">
      <w:pPr>
        <w:pStyle w:val="NoSpacing"/>
        <w:jc w:val="center"/>
      </w:pPr>
      <w:r w:rsidRPr="001C5861">
        <w:rPr>
          <w:noProof/>
        </w:rPr>
        <w:drawing>
          <wp:inline distT="0" distB="0" distL="0" distR="0">
            <wp:extent cx="14573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266825"/>
                    </a:xfrm>
                    <a:prstGeom prst="rect">
                      <a:avLst/>
                    </a:prstGeom>
                    <a:noFill/>
                    <a:ln>
                      <a:noFill/>
                    </a:ln>
                  </pic:spPr>
                </pic:pic>
              </a:graphicData>
            </a:graphic>
          </wp:inline>
        </w:drawing>
      </w:r>
    </w:p>
    <w:p w:rsidR="00975361" w:rsidRDefault="00975361" w:rsidP="00C14017">
      <w:pPr>
        <w:pStyle w:val="NoSpacing"/>
      </w:pPr>
    </w:p>
    <w:p w:rsidR="00A82364" w:rsidRPr="00975361" w:rsidRDefault="00F47B65" w:rsidP="00975361">
      <w:pPr>
        <w:pStyle w:val="NoSpacing"/>
        <w:jc w:val="center"/>
        <w:rPr>
          <w:rFonts w:ascii="Arial" w:hAnsi="Arial" w:cs="Arial"/>
          <w:b/>
          <w:sz w:val="28"/>
          <w:szCs w:val="28"/>
          <w:u w:val="single"/>
        </w:rPr>
      </w:pPr>
      <w:proofErr w:type="spellStart"/>
      <w:r w:rsidRPr="00975361">
        <w:rPr>
          <w:rFonts w:ascii="Arial" w:hAnsi="Arial" w:cs="Arial"/>
          <w:b/>
          <w:sz w:val="28"/>
          <w:szCs w:val="28"/>
          <w:u w:val="single"/>
        </w:rPr>
        <w:t>Apsley</w:t>
      </w:r>
      <w:proofErr w:type="spellEnd"/>
      <w:r w:rsidRPr="00975361">
        <w:rPr>
          <w:rFonts w:ascii="Arial" w:hAnsi="Arial" w:cs="Arial"/>
          <w:b/>
          <w:sz w:val="28"/>
          <w:szCs w:val="28"/>
          <w:u w:val="single"/>
        </w:rPr>
        <w:t xml:space="preserve"> Lock Pre-School</w:t>
      </w:r>
      <w:r w:rsidR="00A82364" w:rsidRPr="00975361">
        <w:rPr>
          <w:rFonts w:ascii="Arial" w:hAnsi="Arial" w:cs="Arial"/>
          <w:b/>
          <w:sz w:val="28"/>
          <w:szCs w:val="28"/>
          <w:u w:val="single"/>
        </w:rPr>
        <w:t xml:space="preserve"> Behaviour Support Policy</w:t>
      </w:r>
    </w:p>
    <w:p w:rsidR="00975361" w:rsidRPr="00975361" w:rsidRDefault="00975361" w:rsidP="00C14017">
      <w:pPr>
        <w:pStyle w:val="NoSpacing"/>
        <w:rPr>
          <w:rFonts w:ascii="Arial" w:hAnsi="Arial" w:cs="Arial"/>
        </w:rPr>
      </w:pPr>
    </w:p>
    <w:p w:rsidR="00A82364" w:rsidRPr="00975361" w:rsidRDefault="00A82364" w:rsidP="00975361">
      <w:pPr>
        <w:jc w:val="both"/>
        <w:rPr>
          <w:rFonts w:ascii="Arial" w:hAnsi="Arial" w:cs="Arial"/>
        </w:rPr>
      </w:pPr>
      <w:r w:rsidRPr="00975361">
        <w:rPr>
          <w:rFonts w:ascii="Arial" w:hAnsi="Arial" w:cs="Arial"/>
        </w:rPr>
        <w:t xml:space="preserve">This policy reflects the values, ethos and philosophy of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in relation to behaviour support</w:t>
      </w:r>
      <w:r w:rsidR="00923423" w:rsidRPr="00975361">
        <w:rPr>
          <w:rFonts w:ascii="Arial" w:hAnsi="Arial" w:cs="Arial"/>
        </w:rPr>
        <w:t xml:space="preserve">.  </w:t>
      </w:r>
      <w:r w:rsidRPr="00975361">
        <w:rPr>
          <w:rFonts w:ascii="Arial" w:hAnsi="Arial" w:cs="Arial"/>
        </w:rPr>
        <w:t xml:space="preserve"> It provides guidance on the procedures in place when working with </w:t>
      </w:r>
      <w:r w:rsidR="00923423" w:rsidRPr="00975361">
        <w:rPr>
          <w:rFonts w:ascii="Arial" w:hAnsi="Arial" w:cs="Arial"/>
        </w:rPr>
        <w:t>child</w:t>
      </w:r>
      <w:r w:rsidRPr="00975361">
        <w:rPr>
          <w:rFonts w:ascii="Arial" w:hAnsi="Arial" w:cs="Arial"/>
        </w:rPr>
        <w:t xml:space="preserve"> behaviour including, the identification of needs within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and the organisation of specific arrangements</w:t>
      </w:r>
      <w:r w:rsidR="00923423" w:rsidRPr="00975361">
        <w:rPr>
          <w:rFonts w:ascii="Arial" w:hAnsi="Arial" w:cs="Arial"/>
        </w:rPr>
        <w:t xml:space="preserve">.  </w:t>
      </w:r>
      <w:r w:rsidRPr="00975361">
        <w:rPr>
          <w:rFonts w:ascii="Arial" w:hAnsi="Arial" w:cs="Arial"/>
        </w:rPr>
        <w:t>The behaviour support policy should be read i</w:t>
      </w:r>
      <w:r w:rsidR="00975361">
        <w:rPr>
          <w:rFonts w:ascii="Arial" w:hAnsi="Arial" w:cs="Arial"/>
        </w:rPr>
        <w:t>n conjunction with the pre-school</w:t>
      </w:r>
      <w:r w:rsidRPr="00975361">
        <w:rPr>
          <w:rFonts w:ascii="Arial" w:hAnsi="Arial" w:cs="Arial"/>
        </w:rPr>
        <w:t>’s Physical Contact / Touch policy (attached)</w:t>
      </w:r>
      <w:r w:rsidR="00923423" w:rsidRPr="00975361">
        <w:rPr>
          <w:rFonts w:ascii="Arial" w:hAnsi="Arial" w:cs="Arial"/>
        </w:rPr>
        <w:t xml:space="preserve">.  </w:t>
      </w:r>
      <w:r w:rsidRPr="00975361">
        <w:rPr>
          <w:rFonts w:ascii="Arial" w:hAnsi="Arial" w:cs="Arial"/>
        </w:rPr>
        <w:t xml:space="preserve">  </w:t>
      </w:r>
    </w:p>
    <w:p w:rsidR="00A82364" w:rsidRPr="00975361" w:rsidRDefault="00A82364" w:rsidP="00975361">
      <w:pPr>
        <w:jc w:val="both"/>
        <w:rPr>
          <w:rFonts w:ascii="Arial" w:hAnsi="Arial" w:cs="Arial"/>
        </w:rPr>
      </w:pPr>
      <w:r w:rsidRPr="00975361">
        <w:rPr>
          <w:rFonts w:ascii="Arial" w:hAnsi="Arial" w:cs="Arial"/>
        </w:rPr>
        <w:t xml:space="preserve">The Behaviour Support Policy is a working document and as such it reflects both the practices that are carried out and those to which the </w:t>
      </w:r>
      <w:r w:rsidR="00975361">
        <w:rPr>
          <w:rFonts w:ascii="Arial" w:hAnsi="Arial" w:cs="Arial"/>
        </w:rPr>
        <w:t>pre-school</w:t>
      </w:r>
      <w:r w:rsidRPr="00975361">
        <w:rPr>
          <w:rFonts w:ascii="Arial" w:hAnsi="Arial" w:cs="Arial"/>
        </w:rPr>
        <w:t xml:space="preserve"> is striving</w:t>
      </w:r>
      <w:r w:rsidR="00923423" w:rsidRPr="00975361">
        <w:rPr>
          <w:rFonts w:ascii="Arial" w:hAnsi="Arial" w:cs="Arial"/>
        </w:rPr>
        <w:t xml:space="preserve">.  </w:t>
      </w:r>
      <w:r w:rsidRPr="00975361">
        <w:rPr>
          <w:rFonts w:ascii="Arial" w:hAnsi="Arial" w:cs="Arial"/>
        </w:rPr>
        <w:t>The policy is agreed upon by the staff and presented to the committee</w:t>
      </w:r>
      <w:r w:rsidR="00923423" w:rsidRPr="00975361">
        <w:rPr>
          <w:rFonts w:ascii="Arial" w:hAnsi="Arial" w:cs="Arial"/>
        </w:rPr>
        <w:t xml:space="preserve">.  </w:t>
      </w:r>
      <w:r w:rsidRPr="00975361">
        <w:rPr>
          <w:rFonts w:ascii="Arial" w:hAnsi="Arial" w:cs="Arial"/>
        </w:rPr>
        <w:t>The implementation of this policy is the responsibility of all staff</w:t>
      </w:r>
      <w:r w:rsidR="00923423" w:rsidRPr="00975361">
        <w:rPr>
          <w:rFonts w:ascii="Arial" w:hAnsi="Arial" w:cs="Arial"/>
        </w:rPr>
        <w:t xml:space="preserve">.  </w:t>
      </w:r>
      <w:r w:rsidRPr="00975361">
        <w:rPr>
          <w:rFonts w:ascii="Arial" w:hAnsi="Arial" w:cs="Arial"/>
        </w:rPr>
        <w:t xml:space="preserve"> </w:t>
      </w:r>
    </w:p>
    <w:p w:rsidR="00A82364" w:rsidRPr="00975361" w:rsidRDefault="00A82364" w:rsidP="00975361">
      <w:pPr>
        <w:jc w:val="both"/>
        <w:rPr>
          <w:rFonts w:ascii="Arial" w:hAnsi="Arial" w:cs="Arial"/>
        </w:rPr>
      </w:pPr>
      <w:r w:rsidRPr="00975361">
        <w:rPr>
          <w:rFonts w:ascii="Arial" w:hAnsi="Arial" w:cs="Arial"/>
        </w:rPr>
        <w:t xml:space="preserve">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all staff working with young people receive training in behaviour support</w:t>
      </w:r>
      <w:r w:rsidR="00923423" w:rsidRPr="00975361">
        <w:rPr>
          <w:rFonts w:ascii="Arial" w:hAnsi="Arial" w:cs="Arial"/>
        </w:rPr>
        <w:t xml:space="preserve">.  </w:t>
      </w:r>
      <w:r w:rsidRPr="00975361">
        <w:rPr>
          <w:rFonts w:ascii="Arial" w:hAnsi="Arial" w:cs="Arial"/>
        </w:rPr>
        <w:t>This training is called “Hertfordshire Steps” and is adapted from the original work by Angela Wadham of Norfolk Steps</w:t>
      </w:r>
      <w:r w:rsidR="00923423" w:rsidRPr="00975361">
        <w:rPr>
          <w:rFonts w:ascii="Arial" w:hAnsi="Arial" w:cs="Arial"/>
        </w:rPr>
        <w:t xml:space="preserve">.  </w:t>
      </w:r>
      <w:r w:rsidRPr="00975361">
        <w:rPr>
          <w:rFonts w:ascii="Arial" w:hAnsi="Arial" w:cs="Arial"/>
        </w:rPr>
        <w:t xml:space="preserve">The term “Steps” is drawn from the Norfolk County Council statement on inclusion: “The process of taking necessary </w:t>
      </w:r>
      <w:r w:rsidRPr="00975361">
        <w:rPr>
          <w:rFonts w:ascii="Arial" w:hAnsi="Arial" w:cs="Arial"/>
          <w:i/>
        </w:rPr>
        <w:t>steps</w:t>
      </w:r>
      <w:r w:rsidRPr="00975361">
        <w:rPr>
          <w:rFonts w:ascii="Arial" w:hAnsi="Arial" w:cs="Arial"/>
        </w:rPr>
        <w:t xml:space="preserve"> to ensure that every young person is given an equality of opportunity to develop socially, to learn and to enjoy community life.”</w:t>
      </w:r>
      <w:r w:rsidR="00923423" w:rsidRPr="00975361">
        <w:rPr>
          <w:rFonts w:ascii="Arial" w:hAnsi="Arial" w:cs="Arial"/>
        </w:rPr>
        <w:t xml:space="preserve"> </w:t>
      </w:r>
      <w:r w:rsidRPr="00975361">
        <w:rPr>
          <w:rFonts w:ascii="Arial" w:hAnsi="Arial" w:cs="Arial"/>
        </w:rPr>
        <w:t xml:space="preserve"> This statement reflects the philosophy, policy and practice at our </w:t>
      </w:r>
      <w:r w:rsidR="00975361">
        <w:rPr>
          <w:rFonts w:ascii="Arial" w:hAnsi="Arial" w:cs="Arial"/>
        </w:rPr>
        <w:t>pre-school</w:t>
      </w:r>
      <w:r w:rsidR="00923423" w:rsidRPr="00975361">
        <w:rPr>
          <w:rFonts w:ascii="Arial" w:hAnsi="Arial" w:cs="Arial"/>
        </w:rPr>
        <w:t xml:space="preserve">.  </w:t>
      </w:r>
      <w:r w:rsidR="00A34263" w:rsidRPr="00975361">
        <w:rPr>
          <w:rFonts w:ascii="Arial" w:hAnsi="Arial" w:cs="Arial"/>
        </w:rPr>
        <w:t xml:space="preserve">It is intended that by adopting Hertfordshire Steps policy and practice we can avoid the need for complaints. All disputes which arise will be dealt with according to our </w:t>
      </w:r>
      <w:proofErr w:type="gramStart"/>
      <w:r w:rsidR="00A34263" w:rsidRPr="00975361">
        <w:rPr>
          <w:rFonts w:ascii="Arial" w:hAnsi="Arial" w:cs="Arial"/>
        </w:rPr>
        <w:t>Safeguarding  Policy</w:t>
      </w:r>
      <w:proofErr w:type="gramEnd"/>
      <w:r w:rsidR="00A34263" w:rsidRPr="00975361">
        <w:rPr>
          <w:rFonts w:ascii="Arial" w:hAnsi="Arial" w:cs="Arial"/>
        </w:rPr>
        <w:t>.</w:t>
      </w:r>
    </w:p>
    <w:p w:rsidR="00907672" w:rsidRPr="00975361" w:rsidRDefault="00907672" w:rsidP="00975361">
      <w:pPr>
        <w:jc w:val="both"/>
        <w:rPr>
          <w:rFonts w:ascii="Arial" w:hAnsi="Arial" w:cs="Arial"/>
          <w:b/>
          <w:u w:val="single"/>
        </w:rPr>
      </w:pPr>
      <w:r w:rsidRPr="00975361">
        <w:rPr>
          <w:rFonts w:ascii="Arial" w:hAnsi="Arial" w:cs="Arial"/>
          <w:b/>
          <w:u w:val="single"/>
        </w:rPr>
        <w:t xml:space="preserve">Children under three years </w:t>
      </w:r>
    </w:p>
    <w:p w:rsidR="00907672" w:rsidRPr="00975361" w:rsidRDefault="00907672" w:rsidP="00975361">
      <w:pPr>
        <w:jc w:val="both"/>
        <w:rPr>
          <w:rFonts w:ascii="Arial" w:hAnsi="Arial" w:cs="Arial"/>
        </w:rPr>
      </w:pPr>
      <w:r w:rsidRPr="00975361">
        <w:rPr>
          <w:rFonts w:ascii="Arial" w:hAnsi="Arial" w:cs="Arial"/>
        </w:rPr>
        <w:t xml:space="preserve">When children under three years old behave in inconsiderate ways we recognise that the strategies for supporting them will need to be developmentally appropriate and differ from those for older children. </w:t>
      </w:r>
    </w:p>
    <w:p w:rsidR="00907672" w:rsidRPr="00975361" w:rsidRDefault="00907672" w:rsidP="00975361">
      <w:pPr>
        <w:jc w:val="both"/>
        <w:rPr>
          <w:rFonts w:ascii="Arial" w:hAnsi="Arial" w:cs="Arial"/>
        </w:rPr>
      </w:pPr>
      <w:r w:rsidRPr="00975361">
        <w:rPr>
          <w:rFonts w:ascii="Arial" w:hAnsi="Arial" w:cs="Arial"/>
        </w:rPr>
        <w:t xml:space="preserve">We recognise that very young children are unable to regulate their own emotions, </w:t>
      </w:r>
      <w:r w:rsidR="00975361">
        <w:rPr>
          <w:rFonts w:ascii="Arial" w:hAnsi="Arial" w:cs="Arial"/>
        </w:rPr>
        <w:t>such as fear, anger or distress</w:t>
      </w:r>
      <w:r w:rsidRPr="00975361">
        <w:rPr>
          <w:rFonts w:ascii="Arial" w:hAnsi="Arial" w:cs="Arial"/>
        </w:rPr>
        <w:t xml:space="preserve"> and require sensitive adults to help them do this. </w:t>
      </w:r>
    </w:p>
    <w:p w:rsidR="00907672" w:rsidRPr="00975361" w:rsidRDefault="00907672" w:rsidP="00975361">
      <w:pPr>
        <w:jc w:val="both"/>
        <w:rPr>
          <w:rFonts w:ascii="Arial" w:hAnsi="Arial" w:cs="Arial"/>
        </w:rPr>
      </w:pPr>
      <w:r w:rsidRPr="00975361">
        <w:rPr>
          <w:rFonts w:ascii="Arial" w:hAnsi="Arial" w:cs="Arial"/>
        </w:rPr>
        <w:t xml:space="preserve">Common inconsiderate or hurtful behaviours of young children include tantrums, biting or fighting. Staff are calm and patient, offering comfort to intense emotions, helping children to manage their feelings and talk about them to help resolve issues and promote understanding. </w:t>
      </w:r>
    </w:p>
    <w:p w:rsidR="00907672" w:rsidRPr="00975361" w:rsidRDefault="00907672" w:rsidP="00975361">
      <w:pPr>
        <w:jc w:val="both"/>
        <w:rPr>
          <w:rFonts w:ascii="Arial" w:hAnsi="Arial" w:cs="Arial"/>
        </w:rPr>
      </w:pPr>
      <w:r w:rsidRPr="00975361">
        <w:rPr>
          <w:rFonts w:ascii="Arial" w:hAnsi="Arial" w:cs="Arial"/>
        </w:rPr>
        <w:t xml:space="preserve">If tantrums, biting or fighting are frequent, we try to find out the underlying cause - such as a change or upheaval at home, or a frequent change of carers. Sometimes a child has not settled in well and the behaviour may be the result of ‘separation anxiety’. </w:t>
      </w:r>
    </w:p>
    <w:p w:rsidR="00907672" w:rsidRPr="00975361" w:rsidRDefault="00907672" w:rsidP="00975361">
      <w:pPr>
        <w:jc w:val="both"/>
        <w:rPr>
          <w:rFonts w:ascii="Arial" w:hAnsi="Arial" w:cs="Arial"/>
        </w:rPr>
      </w:pPr>
      <w:r w:rsidRPr="00975361">
        <w:rPr>
          <w:rFonts w:ascii="Arial" w:hAnsi="Arial" w:cs="Arial"/>
        </w:rPr>
        <w:t xml:space="preserve">We focus on ensuring a child’s attachment figure in the setting, their key person, is building a strong relationship to provide security to the child.  </w:t>
      </w:r>
    </w:p>
    <w:p w:rsidR="00907672" w:rsidRPr="00975361" w:rsidRDefault="00907672" w:rsidP="00A82364">
      <w:pPr>
        <w:rPr>
          <w:rFonts w:ascii="Arial" w:hAnsi="Arial" w:cs="Arial"/>
        </w:rPr>
      </w:pPr>
    </w:p>
    <w:p w:rsidR="00341904" w:rsidRPr="00975361" w:rsidRDefault="00A82364" w:rsidP="00341904">
      <w:pPr>
        <w:rPr>
          <w:rFonts w:ascii="Arial" w:hAnsi="Arial" w:cs="Arial"/>
        </w:rPr>
      </w:pPr>
      <w:r w:rsidRPr="00975361">
        <w:rPr>
          <w:rFonts w:ascii="Arial" w:hAnsi="Arial" w:cs="Arial"/>
        </w:rPr>
        <w:lastRenderedPageBreak/>
        <w:t xml:space="preserve">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we understand that </w:t>
      </w:r>
      <w:r w:rsidR="00341904" w:rsidRPr="00975361">
        <w:rPr>
          <w:rFonts w:ascii="Arial" w:hAnsi="Arial" w:cs="Arial"/>
        </w:rPr>
        <w:t>children</w:t>
      </w:r>
      <w:r w:rsidRPr="00975361">
        <w:rPr>
          <w:rFonts w:ascii="Arial" w:hAnsi="Arial" w:cs="Arial"/>
        </w:rPr>
        <w:t xml:space="preserve"> learn behaviour through: </w:t>
      </w:r>
      <w:r w:rsidR="00341904" w:rsidRPr="00975361">
        <w:rPr>
          <w:rFonts w:ascii="Arial" w:hAnsi="Arial" w:cs="Arial"/>
        </w:rPr>
        <w:t xml:space="preserve">         </w:t>
      </w:r>
    </w:p>
    <w:p w:rsidR="00341904" w:rsidRPr="00975361" w:rsidRDefault="00341904" w:rsidP="00341904">
      <w:pPr>
        <w:pStyle w:val="ListParagraph"/>
        <w:numPr>
          <w:ilvl w:val="0"/>
          <w:numId w:val="3"/>
        </w:numPr>
        <w:rPr>
          <w:rFonts w:ascii="Arial" w:hAnsi="Arial" w:cs="Arial"/>
        </w:rPr>
      </w:pPr>
      <w:r w:rsidRPr="00975361">
        <w:rPr>
          <w:rFonts w:ascii="Arial" w:hAnsi="Arial" w:cs="Arial"/>
        </w:rPr>
        <w:t>T</w:t>
      </w:r>
      <w:r w:rsidR="00A82364" w:rsidRPr="00975361">
        <w:rPr>
          <w:rFonts w:ascii="Arial" w:hAnsi="Arial" w:cs="Arial"/>
        </w:rPr>
        <w:t xml:space="preserve">heir relationships </w:t>
      </w:r>
    </w:p>
    <w:p w:rsidR="00341904" w:rsidRPr="00975361" w:rsidRDefault="00341904" w:rsidP="00341904">
      <w:pPr>
        <w:pStyle w:val="ListParagraph"/>
        <w:numPr>
          <w:ilvl w:val="0"/>
          <w:numId w:val="3"/>
        </w:numPr>
        <w:rPr>
          <w:rFonts w:ascii="Arial" w:hAnsi="Arial" w:cs="Arial"/>
        </w:rPr>
      </w:pPr>
      <w:r w:rsidRPr="00975361">
        <w:rPr>
          <w:rFonts w:ascii="Arial" w:hAnsi="Arial" w:cs="Arial"/>
        </w:rPr>
        <w:t xml:space="preserve">Patterning and copying  </w:t>
      </w:r>
    </w:p>
    <w:p w:rsidR="00341904" w:rsidRPr="00975361" w:rsidRDefault="00341904" w:rsidP="00341904">
      <w:pPr>
        <w:pStyle w:val="ListParagraph"/>
        <w:numPr>
          <w:ilvl w:val="0"/>
          <w:numId w:val="3"/>
        </w:numPr>
        <w:rPr>
          <w:rFonts w:ascii="Arial" w:hAnsi="Arial" w:cs="Arial"/>
        </w:rPr>
      </w:pPr>
      <w:r w:rsidRPr="00975361">
        <w:rPr>
          <w:rFonts w:ascii="Arial" w:hAnsi="Arial" w:cs="Arial"/>
        </w:rPr>
        <w:t xml:space="preserve">Reminding </w:t>
      </w:r>
    </w:p>
    <w:p w:rsidR="00341904" w:rsidRPr="00975361" w:rsidRDefault="00341904" w:rsidP="00341904">
      <w:pPr>
        <w:pStyle w:val="ListParagraph"/>
        <w:numPr>
          <w:ilvl w:val="0"/>
          <w:numId w:val="3"/>
        </w:numPr>
        <w:rPr>
          <w:rFonts w:ascii="Arial" w:hAnsi="Arial" w:cs="Arial"/>
        </w:rPr>
      </w:pPr>
      <w:r w:rsidRPr="00975361">
        <w:rPr>
          <w:rFonts w:ascii="Arial" w:hAnsi="Arial" w:cs="Arial"/>
        </w:rPr>
        <w:t xml:space="preserve">Repetition and structure </w:t>
      </w:r>
    </w:p>
    <w:p w:rsidR="00341904" w:rsidRPr="00975361" w:rsidRDefault="00341904" w:rsidP="00341904">
      <w:pPr>
        <w:pStyle w:val="ListParagraph"/>
        <w:numPr>
          <w:ilvl w:val="0"/>
          <w:numId w:val="3"/>
        </w:numPr>
        <w:rPr>
          <w:rFonts w:ascii="Arial" w:hAnsi="Arial" w:cs="Arial"/>
        </w:rPr>
      </w:pPr>
      <w:r w:rsidRPr="00975361">
        <w:rPr>
          <w:rFonts w:ascii="Arial" w:hAnsi="Arial" w:cs="Arial"/>
        </w:rPr>
        <w:t xml:space="preserve">Clear and agreed boundaries </w:t>
      </w:r>
    </w:p>
    <w:p w:rsidR="00341904" w:rsidRPr="00975361" w:rsidRDefault="00A82364" w:rsidP="00341904">
      <w:pPr>
        <w:pStyle w:val="ListParagraph"/>
        <w:numPr>
          <w:ilvl w:val="0"/>
          <w:numId w:val="3"/>
        </w:numPr>
        <w:rPr>
          <w:rFonts w:ascii="Arial" w:hAnsi="Arial" w:cs="Arial"/>
        </w:rPr>
      </w:pPr>
      <w:r w:rsidRPr="00975361">
        <w:rPr>
          <w:rFonts w:ascii="Arial" w:hAnsi="Arial" w:cs="Arial"/>
        </w:rPr>
        <w:t>Pra</w:t>
      </w:r>
      <w:r w:rsidR="00341904" w:rsidRPr="00975361">
        <w:rPr>
          <w:rFonts w:ascii="Arial" w:hAnsi="Arial" w:cs="Arial"/>
        </w:rPr>
        <w:t xml:space="preserve">ise and reward when successful </w:t>
      </w:r>
    </w:p>
    <w:p w:rsidR="00341904" w:rsidRPr="00975361" w:rsidRDefault="00A82364" w:rsidP="00341904">
      <w:pPr>
        <w:pStyle w:val="ListParagraph"/>
        <w:numPr>
          <w:ilvl w:val="0"/>
          <w:numId w:val="3"/>
        </w:numPr>
        <w:rPr>
          <w:rFonts w:ascii="Arial" w:hAnsi="Arial" w:cs="Arial"/>
        </w:rPr>
      </w:pPr>
      <w:r w:rsidRPr="00975361">
        <w:rPr>
          <w:rFonts w:ascii="Arial" w:hAnsi="Arial" w:cs="Arial"/>
        </w:rPr>
        <w:t xml:space="preserve">Comfort when not successful </w:t>
      </w:r>
    </w:p>
    <w:p w:rsidR="00341904" w:rsidRPr="00975361" w:rsidRDefault="00A82364" w:rsidP="00A82364">
      <w:pPr>
        <w:rPr>
          <w:rFonts w:ascii="Arial" w:hAnsi="Arial" w:cs="Arial"/>
        </w:rPr>
      </w:pPr>
      <w:r w:rsidRPr="00975361">
        <w:rPr>
          <w:rFonts w:ascii="Arial" w:hAnsi="Arial" w:cs="Arial"/>
        </w:rPr>
        <w:t xml:space="preserve"> 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we teach positive behaviours through: </w:t>
      </w:r>
    </w:p>
    <w:p w:rsidR="00341904" w:rsidRPr="00975361" w:rsidRDefault="00341904" w:rsidP="00341904">
      <w:pPr>
        <w:pStyle w:val="ListParagraph"/>
        <w:numPr>
          <w:ilvl w:val="0"/>
          <w:numId w:val="5"/>
        </w:numPr>
        <w:rPr>
          <w:rFonts w:ascii="Arial" w:hAnsi="Arial" w:cs="Arial"/>
        </w:rPr>
      </w:pPr>
      <w:r w:rsidRPr="00975361">
        <w:rPr>
          <w:rFonts w:ascii="Arial" w:hAnsi="Arial" w:cs="Arial"/>
        </w:rPr>
        <w:t xml:space="preserve">Relationships </w:t>
      </w:r>
    </w:p>
    <w:p w:rsidR="00341904" w:rsidRPr="00975361" w:rsidRDefault="00341904" w:rsidP="00341904">
      <w:pPr>
        <w:pStyle w:val="ListParagraph"/>
        <w:numPr>
          <w:ilvl w:val="0"/>
          <w:numId w:val="5"/>
        </w:numPr>
        <w:rPr>
          <w:rFonts w:ascii="Arial" w:hAnsi="Arial" w:cs="Arial"/>
        </w:rPr>
      </w:pPr>
      <w:r w:rsidRPr="00975361">
        <w:rPr>
          <w:rFonts w:ascii="Arial" w:hAnsi="Arial" w:cs="Arial"/>
        </w:rPr>
        <w:t xml:space="preserve">Role modelling </w:t>
      </w:r>
    </w:p>
    <w:p w:rsidR="00341904" w:rsidRPr="00975361" w:rsidRDefault="00341904" w:rsidP="00341904">
      <w:pPr>
        <w:pStyle w:val="ListParagraph"/>
        <w:numPr>
          <w:ilvl w:val="0"/>
          <w:numId w:val="5"/>
        </w:numPr>
        <w:rPr>
          <w:rFonts w:ascii="Arial" w:hAnsi="Arial" w:cs="Arial"/>
        </w:rPr>
      </w:pPr>
      <w:r w:rsidRPr="00975361">
        <w:rPr>
          <w:rFonts w:ascii="Arial" w:hAnsi="Arial" w:cs="Arial"/>
        </w:rPr>
        <w:t xml:space="preserve">Consistency </w:t>
      </w:r>
    </w:p>
    <w:p w:rsidR="00341904" w:rsidRPr="00975361" w:rsidRDefault="00341904" w:rsidP="00341904">
      <w:pPr>
        <w:pStyle w:val="ListParagraph"/>
        <w:numPr>
          <w:ilvl w:val="0"/>
          <w:numId w:val="5"/>
        </w:numPr>
        <w:rPr>
          <w:rFonts w:ascii="Arial" w:hAnsi="Arial" w:cs="Arial"/>
        </w:rPr>
      </w:pPr>
      <w:r w:rsidRPr="00975361">
        <w:rPr>
          <w:rFonts w:ascii="Arial" w:hAnsi="Arial" w:cs="Arial"/>
        </w:rPr>
        <w:t xml:space="preserve">Scripts and routines </w:t>
      </w:r>
    </w:p>
    <w:p w:rsidR="00341904" w:rsidRPr="00975361" w:rsidRDefault="00341904" w:rsidP="00341904">
      <w:pPr>
        <w:pStyle w:val="ListParagraph"/>
        <w:numPr>
          <w:ilvl w:val="0"/>
          <w:numId w:val="5"/>
        </w:numPr>
        <w:rPr>
          <w:rFonts w:ascii="Arial" w:hAnsi="Arial" w:cs="Arial"/>
        </w:rPr>
      </w:pPr>
      <w:r w:rsidRPr="00975361">
        <w:rPr>
          <w:rFonts w:ascii="Arial" w:hAnsi="Arial" w:cs="Arial"/>
        </w:rPr>
        <w:t xml:space="preserve">Positive phrasing </w:t>
      </w:r>
    </w:p>
    <w:p w:rsidR="00341904" w:rsidRPr="00975361" w:rsidRDefault="00341904" w:rsidP="00341904">
      <w:pPr>
        <w:pStyle w:val="ListParagraph"/>
        <w:numPr>
          <w:ilvl w:val="0"/>
          <w:numId w:val="5"/>
        </w:numPr>
        <w:rPr>
          <w:rFonts w:ascii="Arial" w:hAnsi="Arial" w:cs="Arial"/>
        </w:rPr>
      </w:pPr>
      <w:r w:rsidRPr="00975361">
        <w:rPr>
          <w:rFonts w:ascii="Arial" w:hAnsi="Arial" w:cs="Arial"/>
        </w:rPr>
        <w:t xml:space="preserve">Planning </w:t>
      </w:r>
      <w:r w:rsidR="00A82364" w:rsidRPr="00975361">
        <w:rPr>
          <w:rFonts w:ascii="Arial" w:hAnsi="Arial" w:cs="Arial"/>
        </w:rPr>
        <w:t xml:space="preserve"> </w:t>
      </w:r>
    </w:p>
    <w:p w:rsidR="00341904" w:rsidRPr="00975361" w:rsidRDefault="00A82364" w:rsidP="00341904">
      <w:pPr>
        <w:pStyle w:val="ListParagraph"/>
        <w:numPr>
          <w:ilvl w:val="0"/>
          <w:numId w:val="5"/>
        </w:numPr>
        <w:rPr>
          <w:rFonts w:ascii="Arial" w:hAnsi="Arial" w:cs="Arial"/>
        </w:rPr>
      </w:pPr>
      <w:r w:rsidRPr="00975361">
        <w:rPr>
          <w:rFonts w:ascii="Arial" w:hAnsi="Arial" w:cs="Arial"/>
        </w:rPr>
        <w:t>Rew</w:t>
      </w:r>
      <w:r w:rsidR="00341904" w:rsidRPr="00975361">
        <w:rPr>
          <w:rFonts w:ascii="Arial" w:hAnsi="Arial" w:cs="Arial"/>
        </w:rPr>
        <w:t xml:space="preserve">ard and positive reinforcement </w:t>
      </w:r>
      <w:r w:rsidRPr="00975361">
        <w:rPr>
          <w:rFonts w:ascii="Arial" w:hAnsi="Arial" w:cs="Arial"/>
        </w:rPr>
        <w:t xml:space="preserve"> </w:t>
      </w:r>
    </w:p>
    <w:p w:rsidR="00341904" w:rsidRPr="00975361" w:rsidRDefault="00A82364" w:rsidP="00341904">
      <w:pPr>
        <w:pStyle w:val="ListParagraph"/>
        <w:numPr>
          <w:ilvl w:val="0"/>
          <w:numId w:val="5"/>
        </w:numPr>
        <w:rPr>
          <w:rFonts w:ascii="Arial" w:hAnsi="Arial" w:cs="Arial"/>
        </w:rPr>
      </w:pPr>
      <w:r w:rsidRPr="00975361">
        <w:rPr>
          <w:rFonts w:ascii="Arial" w:hAnsi="Arial" w:cs="Arial"/>
        </w:rPr>
        <w:t xml:space="preserve">Comfort and forgiveness  </w:t>
      </w:r>
    </w:p>
    <w:p w:rsidR="00341904" w:rsidRPr="00975361" w:rsidRDefault="00A82364" w:rsidP="0080415D">
      <w:pPr>
        <w:jc w:val="both"/>
        <w:rPr>
          <w:rFonts w:ascii="Arial" w:hAnsi="Arial" w:cs="Arial"/>
        </w:rPr>
      </w:pPr>
      <w:r w:rsidRPr="00975361">
        <w:rPr>
          <w:rFonts w:ascii="Arial" w:hAnsi="Arial" w:cs="Arial"/>
        </w:rPr>
        <w:t xml:space="preserve">Herts Steps provides guidance in assessment and planning which must be followed in planning for </w:t>
      </w:r>
      <w:r w:rsidR="00694E54" w:rsidRPr="00975361">
        <w:rPr>
          <w:rFonts w:ascii="Arial" w:hAnsi="Arial" w:cs="Arial"/>
        </w:rPr>
        <w:t xml:space="preserve">the </w:t>
      </w:r>
      <w:r w:rsidRPr="00975361">
        <w:rPr>
          <w:rFonts w:ascii="Arial" w:hAnsi="Arial" w:cs="Arial"/>
        </w:rPr>
        <w:t xml:space="preserve">individual </w:t>
      </w:r>
      <w:r w:rsidR="00923423" w:rsidRPr="00975361">
        <w:rPr>
          <w:rFonts w:ascii="Arial" w:hAnsi="Arial" w:cs="Arial"/>
        </w:rPr>
        <w:t xml:space="preserve">child.  </w:t>
      </w:r>
      <w:r w:rsidRPr="00975361">
        <w:rPr>
          <w:rFonts w:ascii="Arial" w:hAnsi="Arial" w:cs="Arial"/>
        </w:rPr>
        <w:t xml:space="preserve">It is the responsibility of every member of staff to seek to understand the behaviour of the </w:t>
      </w:r>
      <w:r w:rsidR="00341904" w:rsidRPr="00975361">
        <w:rPr>
          <w:rFonts w:ascii="Arial" w:hAnsi="Arial" w:cs="Arial"/>
        </w:rPr>
        <w:t>child</w:t>
      </w:r>
      <w:r w:rsidR="00923423" w:rsidRPr="00975361">
        <w:rPr>
          <w:rFonts w:ascii="Arial" w:hAnsi="Arial" w:cs="Arial"/>
        </w:rPr>
        <w:t xml:space="preserve">.  </w:t>
      </w:r>
      <w:r w:rsidRPr="00975361">
        <w:rPr>
          <w:rFonts w:ascii="Arial" w:hAnsi="Arial" w:cs="Arial"/>
        </w:rPr>
        <w:t xml:space="preserve">The key elements to inform such understanding are: • Think • Plan • Respond  </w:t>
      </w:r>
    </w:p>
    <w:p w:rsidR="00341904" w:rsidRPr="00975361" w:rsidRDefault="00341904" w:rsidP="0080415D">
      <w:pPr>
        <w:jc w:val="both"/>
        <w:rPr>
          <w:rFonts w:ascii="Arial" w:hAnsi="Arial" w:cs="Arial"/>
        </w:rPr>
      </w:pPr>
    </w:p>
    <w:p w:rsidR="00341904" w:rsidRPr="00975361" w:rsidRDefault="00341904" w:rsidP="0080415D">
      <w:pPr>
        <w:jc w:val="both"/>
        <w:rPr>
          <w:rFonts w:ascii="Arial" w:hAnsi="Arial" w:cs="Arial"/>
        </w:rPr>
      </w:pPr>
    </w:p>
    <w:p w:rsidR="00A82364" w:rsidRPr="00975361" w:rsidRDefault="00A82364" w:rsidP="0080415D">
      <w:pPr>
        <w:jc w:val="both"/>
        <w:rPr>
          <w:rFonts w:ascii="Arial" w:hAnsi="Arial" w:cs="Arial"/>
        </w:rPr>
      </w:pPr>
      <w:r w:rsidRPr="00975361">
        <w:rPr>
          <w:rFonts w:ascii="Arial" w:hAnsi="Arial" w:cs="Arial"/>
        </w:rPr>
        <w:t>An important aspect of the training that staff receive is understanding that some behaviours are conscious (behaviours over which the person has a choice) and others are subconscious (behaviours over which the person does not have full control) and that assessments must identify whether a problem behaviour is conscious or subconscious as this will have an important bearing on planning and practice</w:t>
      </w:r>
      <w:r w:rsidR="00923423" w:rsidRPr="00975361">
        <w:rPr>
          <w:rFonts w:ascii="Arial" w:hAnsi="Arial" w:cs="Arial"/>
        </w:rPr>
        <w:t xml:space="preserve">.  </w:t>
      </w:r>
      <w:r w:rsidRPr="00975361">
        <w:rPr>
          <w:rFonts w:ascii="Arial" w:hAnsi="Arial" w:cs="Arial"/>
        </w:rPr>
        <w:t xml:space="preserve">  </w:t>
      </w:r>
    </w:p>
    <w:p w:rsidR="00341904" w:rsidRPr="00975361" w:rsidRDefault="00A82364" w:rsidP="0080415D">
      <w:pPr>
        <w:jc w:val="both"/>
        <w:rPr>
          <w:rFonts w:ascii="Arial" w:hAnsi="Arial" w:cs="Arial"/>
        </w:rPr>
      </w:pPr>
      <w:proofErr w:type="gramStart"/>
      <w:r w:rsidRPr="00975361">
        <w:rPr>
          <w:rFonts w:ascii="Arial" w:hAnsi="Arial" w:cs="Arial"/>
        </w:rPr>
        <w:t>In order to</w:t>
      </w:r>
      <w:proofErr w:type="gramEnd"/>
      <w:r w:rsidRPr="00975361">
        <w:rPr>
          <w:rFonts w:ascii="Arial" w:hAnsi="Arial" w:cs="Arial"/>
        </w:rPr>
        <w:t xml:space="preserve"> assess conscious behaviours, the adult should consider: </w:t>
      </w:r>
    </w:p>
    <w:p w:rsidR="00341904" w:rsidRPr="00975361" w:rsidRDefault="00A82364" w:rsidP="0080415D">
      <w:pPr>
        <w:pStyle w:val="ListParagraph"/>
        <w:numPr>
          <w:ilvl w:val="0"/>
          <w:numId w:val="7"/>
        </w:numPr>
        <w:jc w:val="both"/>
        <w:rPr>
          <w:rFonts w:ascii="Arial" w:hAnsi="Arial" w:cs="Arial"/>
        </w:rPr>
      </w:pPr>
      <w:r w:rsidRPr="00975361">
        <w:rPr>
          <w:rFonts w:ascii="Arial" w:hAnsi="Arial" w:cs="Arial"/>
        </w:rPr>
        <w:t>What is the expe</w:t>
      </w:r>
      <w:r w:rsidR="00341904" w:rsidRPr="00975361">
        <w:rPr>
          <w:rFonts w:ascii="Arial" w:hAnsi="Arial" w:cs="Arial"/>
        </w:rPr>
        <w:t xml:space="preserve">cted outcome of the behaviour? </w:t>
      </w:r>
    </w:p>
    <w:p w:rsidR="00341904" w:rsidRPr="00975361" w:rsidRDefault="00A82364" w:rsidP="0080415D">
      <w:pPr>
        <w:pStyle w:val="ListParagraph"/>
        <w:numPr>
          <w:ilvl w:val="0"/>
          <w:numId w:val="7"/>
        </w:numPr>
        <w:jc w:val="both"/>
        <w:rPr>
          <w:rFonts w:ascii="Arial" w:hAnsi="Arial" w:cs="Arial"/>
        </w:rPr>
      </w:pPr>
      <w:r w:rsidRPr="00975361">
        <w:rPr>
          <w:rFonts w:ascii="Arial" w:hAnsi="Arial" w:cs="Arial"/>
        </w:rPr>
        <w:t>What is the motiv</w:t>
      </w:r>
      <w:r w:rsidR="00341904" w:rsidRPr="00975361">
        <w:rPr>
          <w:rFonts w:ascii="Arial" w:hAnsi="Arial" w:cs="Arial"/>
        </w:rPr>
        <w:t xml:space="preserve">ation to behave anti-socially? </w:t>
      </w:r>
    </w:p>
    <w:p w:rsidR="00341904" w:rsidRPr="00975361" w:rsidRDefault="00A82364" w:rsidP="0080415D">
      <w:pPr>
        <w:pStyle w:val="ListParagraph"/>
        <w:numPr>
          <w:ilvl w:val="0"/>
          <w:numId w:val="7"/>
        </w:numPr>
        <w:jc w:val="both"/>
        <w:rPr>
          <w:rFonts w:ascii="Arial" w:hAnsi="Arial" w:cs="Arial"/>
        </w:rPr>
      </w:pPr>
      <w:r w:rsidRPr="00975361">
        <w:rPr>
          <w:rFonts w:ascii="Arial" w:hAnsi="Arial" w:cs="Arial"/>
        </w:rPr>
        <w:t>What is the moti</w:t>
      </w:r>
      <w:r w:rsidR="00341904" w:rsidRPr="00975361">
        <w:rPr>
          <w:rFonts w:ascii="Arial" w:hAnsi="Arial" w:cs="Arial"/>
        </w:rPr>
        <w:t xml:space="preserve">vation to behave pro-socially? </w:t>
      </w:r>
      <w:r w:rsidRPr="00975361">
        <w:rPr>
          <w:rFonts w:ascii="Arial" w:hAnsi="Arial" w:cs="Arial"/>
        </w:rPr>
        <w:t xml:space="preserve"> </w:t>
      </w:r>
    </w:p>
    <w:p w:rsidR="00341904" w:rsidRPr="00975361" w:rsidRDefault="00A82364" w:rsidP="0080415D">
      <w:pPr>
        <w:pStyle w:val="ListParagraph"/>
        <w:numPr>
          <w:ilvl w:val="0"/>
          <w:numId w:val="7"/>
        </w:numPr>
        <w:jc w:val="both"/>
        <w:rPr>
          <w:rFonts w:ascii="Arial" w:hAnsi="Arial" w:cs="Arial"/>
        </w:rPr>
      </w:pPr>
      <w:r w:rsidRPr="00975361">
        <w:rPr>
          <w:rFonts w:ascii="Arial" w:hAnsi="Arial" w:cs="Arial"/>
        </w:rPr>
        <w:t>What are the expected con</w:t>
      </w:r>
      <w:r w:rsidR="00341904" w:rsidRPr="00975361">
        <w:rPr>
          <w:rFonts w:ascii="Arial" w:hAnsi="Arial" w:cs="Arial"/>
        </w:rPr>
        <w:t xml:space="preserve">sequences? </w:t>
      </w:r>
    </w:p>
    <w:p w:rsidR="00341904" w:rsidRPr="00975361" w:rsidRDefault="00A82364" w:rsidP="0080415D">
      <w:pPr>
        <w:pStyle w:val="ListParagraph"/>
        <w:numPr>
          <w:ilvl w:val="0"/>
          <w:numId w:val="7"/>
        </w:numPr>
        <w:jc w:val="both"/>
        <w:rPr>
          <w:rFonts w:ascii="Arial" w:hAnsi="Arial" w:cs="Arial"/>
        </w:rPr>
      </w:pPr>
      <w:r w:rsidRPr="00975361">
        <w:rPr>
          <w:rFonts w:ascii="Arial" w:hAnsi="Arial" w:cs="Arial"/>
        </w:rPr>
        <w:t xml:space="preserve">How can the adult impact on the young person’s beliefs and values? </w:t>
      </w:r>
    </w:p>
    <w:p w:rsidR="00061EA0" w:rsidRPr="00975361" w:rsidRDefault="00A82364" w:rsidP="0080415D">
      <w:pPr>
        <w:jc w:val="both"/>
        <w:rPr>
          <w:rFonts w:ascii="Arial" w:hAnsi="Arial" w:cs="Arial"/>
        </w:rPr>
      </w:pPr>
      <w:r w:rsidRPr="00975361">
        <w:rPr>
          <w:rFonts w:ascii="Arial" w:hAnsi="Arial" w:cs="Arial"/>
        </w:rPr>
        <w:t xml:space="preserve">To assess subconscious behaviours the adult needs to consider: </w:t>
      </w:r>
    </w:p>
    <w:p w:rsidR="00061EA0" w:rsidRPr="00975361" w:rsidRDefault="00975361" w:rsidP="00061EA0">
      <w:pPr>
        <w:pStyle w:val="ListParagraph"/>
        <w:numPr>
          <w:ilvl w:val="0"/>
          <w:numId w:val="9"/>
        </w:numPr>
        <w:rPr>
          <w:rFonts w:ascii="Arial" w:hAnsi="Arial" w:cs="Arial"/>
        </w:rPr>
      </w:pPr>
      <w:r>
        <w:rPr>
          <w:rFonts w:ascii="Arial" w:hAnsi="Arial" w:cs="Arial"/>
        </w:rPr>
        <w:t>Are there medical issues</w:t>
      </w:r>
      <w:r w:rsidR="00061EA0" w:rsidRPr="00975361">
        <w:rPr>
          <w:rFonts w:ascii="Arial" w:hAnsi="Arial" w:cs="Arial"/>
        </w:rPr>
        <w:t>?</w:t>
      </w:r>
    </w:p>
    <w:p w:rsidR="00061EA0" w:rsidRPr="00975361" w:rsidRDefault="00A82364" w:rsidP="00061EA0">
      <w:pPr>
        <w:pStyle w:val="ListParagraph"/>
        <w:numPr>
          <w:ilvl w:val="0"/>
          <w:numId w:val="9"/>
        </w:numPr>
        <w:rPr>
          <w:rFonts w:ascii="Arial" w:hAnsi="Arial" w:cs="Arial"/>
        </w:rPr>
      </w:pPr>
      <w:r w:rsidRPr="00975361">
        <w:rPr>
          <w:rFonts w:ascii="Arial" w:hAnsi="Arial" w:cs="Arial"/>
        </w:rPr>
        <w:t>Is it a phenotype behaviour (re</w:t>
      </w:r>
      <w:r w:rsidR="00061EA0" w:rsidRPr="00975361">
        <w:rPr>
          <w:rFonts w:ascii="Arial" w:hAnsi="Arial" w:cs="Arial"/>
        </w:rPr>
        <w:t xml:space="preserve">lating to a genetic disorder)? </w:t>
      </w:r>
    </w:p>
    <w:p w:rsidR="00061EA0" w:rsidRPr="00975361" w:rsidRDefault="00A82364" w:rsidP="00061EA0">
      <w:pPr>
        <w:pStyle w:val="ListParagraph"/>
        <w:numPr>
          <w:ilvl w:val="0"/>
          <w:numId w:val="9"/>
        </w:numPr>
        <w:rPr>
          <w:rFonts w:ascii="Arial" w:hAnsi="Arial" w:cs="Arial"/>
        </w:rPr>
      </w:pPr>
      <w:r w:rsidRPr="00975361">
        <w:rPr>
          <w:rFonts w:ascii="Arial" w:hAnsi="Arial" w:cs="Arial"/>
        </w:rPr>
        <w:t>What may be causing</w:t>
      </w:r>
      <w:r w:rsidR="00061EA0" w:rsidRPr="00975361">
        <w:rPr>
          <w:rFonts w:ascii="Arial" w:hAnsi="Arial" w:cs="Arial"/>
        </w:rPr>
        <w:t xml:space="preserve"> anxiety? </w:t>
      </w:r>
    </w:p>
    <w:p w:rsidR="00061EA0" w:rsidRPr="00975361" w:rsidRDefault="00061EA0" w:rsidP="00061EA0">
      <w:pPr>
        <w:pStyle w:val="ListParagraph"/>
        <w:numPr>
          <w:ilvl w:val="0"/>
          <w:numId w:val="9"/>
        </w:numPr>
        <w:rPr>
          <w:rFonts w:ascii="Arial" w:hAnsi="Arial" w:cs="Arial"/>
        </w:rPr>
      </w:pPr>
      <w:r w:rsidRPr="00975361">
        <w:rPr>
          <w:rFonts w:ascii="Arial" w:hAnsi="Arial" w:cs="Arial"/>
        </w:rPr>
        <w:t xml:space="preserve">What may be causing confusion? </w:t>
      </w:r>
      <w:r w:rsidR="00A82364" w:rsidRPr="00975361">
        <w:rPr>
          <w:rFonts w:ascii="Arial" w:hAnsi="Arial" w:cs="Arial"/>
        </w:rPr>
        <w:t xml:space="preserve"> </w:t>
      </w:r>
    </w:p>
    <w:p w:rsidR="00061EA0" w:rsidRPr="00975361" w:rsidRDefault="00A82364" w:rsidP="00061EA0">
      <w:pPr>
        <w:pStyle w:val="ListParagraph"/>
        <w:numPr>
          <w:ilvl w:val="0"/>
          <w:numId w:val="9"/>
        </w:numPr>
        <w:rPr>
          <w:rFonts w:ascii="Arial" w:hAnsi="Arial" w:cs="Arial"/>
        </w:rPr>
      </w:pPr>
      <w:r w:rsidRPr="00975361">
        <w:rPr>
          <w:rFonts w:ascii="Arial" w:hAnsi="Arial" w:cs="Arial"/>
        </w:rPr>
        <w:lastRenderedPageBreak/>
        <w:t xml:space="preserve">What is stimulating the </w:t>
      </w:r>
      <w:r w:rsidR="00061EA0" w:rsidRPr="00975361">
        <w:rPr>
          <w:rFonts w:ascii="Arial" w:hAnsi="Arial" w:cs="Arial"/>
        </w:rPr>
        <w:t>child</w:t>
      </w:r>
      <w:r w:rsidRPr="00975361">
        <w:rPr>
          <w:rFonts w:ascii="Arial" w:hAnsi="Arial" w:cs="Arial"/>
        </w:rPr>
        <w:t xml:space="preserve">?  </w:t>
      </w:r>
    </w:p>
    <w:p w:rsidR="00061EA0" w:rsidRPr="00975361" w:rsidRDefault="00061EA0" w:rsidP="00061EA0">
      <w:pPr>
        <w:pStyle w:val="ListParagraph"/>
        <w:rPr>
          <w:rFonts w:ascii="Arial" w:hAnsi="Arial" w:cs="Arial"/>
        </w:rPr>
      </w:pPr>
    </w:p>
    <w:p w:rsidR="00061EA0" w:rsidRPr="00975361" w:rsidRDefault="00A82364" w:rsidP="0080415D">
      <w:pPr>
        <w:jc w:val="both"/>
        <w:rPr>
          <w:rFonts w:ascii="Arial" w:hAnsi="Arial" w:cs="Arial"/>
        </w:rPr>
      </w:pPr>
      <w:r w:rsidRPr="00975361">
        <w:rPr>
          <w:rFonts w:ascii="Arial" w:hAnsi="Arial" w:cs="Arial"/>
        </w:rPr>
        <w:t xml:space="preserve">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we recognise that negative experiences create negative feelings and that negative feelings create negative behaviour, whilst positive experiences create positive feelings and positive feelings create positive behaviour</w:t>
      </w:r>
      <w:r w:rsidR="00923423" w:rsidRPr="00975361">
        <w:rPr>
          <w:rFonts w:ascii="Arial" w:hAnsi="Arial" w:cs="Arial"/>
        </w:rPr>
        <w:t xml:space="preserve">.  </w:t>
      </w:r>
      <w:r w:rsidRPr="00975361">
        <w:rPr>
          <w:rFonts w:ascii="Arial" w:hAnsi="Arial" w:cs="Arial"/>
        </w:rPr>
        <w:t xml:space="preserve"> It is the responsibility of every </w:t>
      </w:r>
      <w:r w:rsidR="00061EA0" w:rsidRPr="00975361">
        <w:rPr>
          <w:rFonts w:ascii="Arial" w:hAnsi="Arial" w:cs="Arial"/>
        </w:rPr>
        <w:t>member of staff</w:t>
      </w:r>
      <w:r w:rsidRPr="00975361">
        <w:rPr>
          <w:rFonts w:ascii="Arial" w:hAnsi="Arial" w:cs="Arial"/>
        </w:rPr>
        <w:t xml:space="preserve"> to seek to understand the reason why a </w:t>
      </w:r>
      <w:r w:rsidR="00061EA0" w:rsidRPr="00975361">
        <w:rPr>
          <w:rFonts w:ascii="Arial" w:hAnsi="Arial" w:cs="Arial"/>
        </w:rPr>
        <w:t xml:space="preserve">child </w:t>
      </w:r>
      <w:r w:rsidRPr="00975361">
        <w:rPr>
          <w:rFonts w:ascii="Arial" w:hAnsi="Arial" w:cs="Arial"/>
        </w:rPr>
        <w:t>is presenting problem behaviour and change the circumstances in which the behaviour occurs</w:t>
      </w:r>
      <w:r w:rsidR="00923423" w:rsidRPr="00975361">
        <w:rPr>
          <w:rFonts w:ascii="Arial" w:hAnsi="Arial" w:cs="Arial"/>
        </w:rPr>
        <w:t xml:space="preserve">.  </w:t>
      </w:r>
      <w:r w:rsidRPr="00975361">
        <w:rPr>
          <w:rFonts w:ascii="Arial" w:hAnsi="Arial" w:cs="Arial"/>
        </w:rPr>
        <w:t>The Herts Steps programme provides an assessment / planning tool called “roots and fruits” to assist adults in this area</w:t>
      </w:r>
      <w:r w:rsidR="00923423" w:rsidRPr="00975361">
        <w:rPr>
          <w:rFonts w:ascii="Arial" w:hAnsi="Arial" w:cs="Arial"/>
        </w:rPr>
        <w:t xml:space="preserve">.  </w:t>
      </w:r>
      <w:r w:rsidRPr="00975361">
        <w:rPr>
          <w:rFonts w:ascii="Arial" w:hAnsi="Arial" w:cs="Arial"/>
        </w:rPr>
        <w:t xml:space="preserve">  </w:t>
      </w:r>
    </w:p>
    <w:p w:rsidR="00061EA0" w:rsidRPr="00975361" w:rsidRDefault="00A82364" w:rsidP="0080415D">
      <w:pPr>
        <w:jc w:val="both"/>
        <w:rPr>
          <w:rFonts w:ascii="Arial" w:hAnsi="Arial" w:cs="Arial"/>
        </w:rPr>
      </w:pPr>
      <w:r w:rsidRPr="00975361">
        <w:rPr>
          <w:rFonts w:ascii="Arial" w:hAnsi="Arial" w:cs="Arial"/>
        </w:rPr>
        <w:t xml:space="preserve">When a </w:t>
      </w:r>
      <w:r w:rsidR="00061EA0" w:rsidRPr="00975361">
        <w:rPr>
          <w:rFonts w:ascii="Arial" w:hAnsi="Arial" w:cs="Arial"/>
        </w:rPr>
        <w:t>child</w:t>
      </w:r>
      <w:r w:rsidRPr="00975361">
        <w:rPr>
          <w:rFonts w:ascii="Arial" w:hAnsi="Arial" w:cs="Arial"/>
        </w:rPr>
        <w:t xml:space="preserve"> repeats a behaviour(s) that may place themselves or others at risk of harm, the </w:t>
      </w:r>
      <w:r w:rsidR="00061EA0" w:rsidRPr="00975361">
        <w:rPr>
          <w:rFonts w:ascii="Arial" w:hAnsi="Arial" w:cs="Arial"/>
        </w:rPr>
        <w:t>staff</w:t>
      </w:r>
      <w:r w:rsidR="0080415D">
        <w:rPr>
          <w:rFonts w:ascii="Arial" w:hAnsi="Arial" w:cs="Arial"/>
        </w:rPr>
        <w:t xml:space="preserve"> must undertake an Individual C</w:t>
      </w:r>
      <w:r w:rsidRPr="00975361">
        <w:rPr>
          <w:rFonts w:ascii="Arial" w:hAnsi="Arial" w:cs="Arial"/>
        </w:rPr>
        <w:t xml:space="preserve">hild </w:t>
      </w:r>
      <w:r w:rsidR="0080415D">
        <w:rPr>
          <w:rFonts w:ascii="Arial" w:hAnsi="Arial" w:cs="Arial"/>
        </w:rPr>
        <w:t>Risk Assessment P</w:t>
      </w:r>
      <w:r w:rsidRPr="00975361">
        <w:rPr>
          <w:rFonts w:ascii="Arial" w:hAnsi="Arial" w:cs="Arial"/>
        </w:rPr>
        <w:t xml:space="preserve">lan, using the Herts Steps planning </w:t>
      </w:r>
      <w:r w:rsidR="00061EA0" w:rsidRPr="00975361">
        <w:rPr>
          <w:rFonts w:ascii="Arial" w:hAnsi="Arial" w:cs="Arial"/>
        </w:rPr>
        <w:t>t</w:t>
      </w:r>
      <w:r w:rsidRPr="00975361">
        <w:rPr>
          <w:rFonts w:ascii="Arial" w:hAnsi="Arial" w:cs="Arial"/>
        </w:rPr>
        <w:t>ools</w:t>
      </w:r>
      <w:r w:rsidR="00923423" w:rsidRPr="00975361">
        <w:rPr>
          <w:rFonts w:ascii="Arial" w:hAnsi="Arial" w:cs="Arial"/>
        </w:rPr>
        <w:t xml:space="preserve">.  </w:t>
      </w:r>
      <w:r w:rsidRPr="00975361">
        <w:rPr>
          <w:rFonts w:ascii="Arial" w:hAnsi="Arial" w:cs="Arial"/>
        </w:rPr>
        <w:t xml:space="preserve"> When faced with a challenging behaviour </w:t>
      </w:r>
      <w:r w:rsidR="00061EA0" w:rsidRPr="00975361">
        <w:rPr>
          <w:rFonts w:ascii="Arial" w:hAnsi="Arial" w:cs="Arial"/>
        </w:rPr>
        <w:t>i</w:t>
      </w:r>
      <w:r w:rsidRPr="00975361">
        <w:rPr>
          <w:rFonts w:ascii="Arial" w:hAnsi="Arial" w:cs="Arial"/>
        </w:rPr>
        <w:t xml:space="preserve">t is the responsibility of </w:t>
      </w:r>
      <w:r w:rsidR="00061EA0" w:rsidRPr="00975361">
        <w:rPr>
          <w:rFonts w:ascii="Arial" w:hAnsi="Arial" w:cs="Arial"/>
        </w:rPr>
        <w:t>staff</w:t>
      </w:r>
      <w:r w:rsidRPr="00975361">
        <w:rPr>
          <w:rFonts w:ascii="Arial" w:hAnsi="Arial" w:cs="Arial"/>
        </w:rPr>
        <w:t xml:space="preserve"> 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to follow the guidance provided in the Herts Steps training to support the </w:t>
      </w:r>
      <w:r w:rsidR="00061EA0" w:rsidRPr="00975361">
        <w:rPr>
          <w:rFonts w:ascii="Arial" w:hAnsi="Arial" w:cs="Arial"/>
        </w:rPr>
        <w:t>child</w:t>
      </w:r>
      <w:r w:rsidR="00923423" w:rsidRPr="00975361">
        <w:rPr>
          <w:rFonts w:ascii="Arial" w:hAnsi="Arial" w:cs="Arial"/>
        </w:rPr>
        <w:t xml:space="preserve">.  </w:t>
      </w:r>
      <w:r w:rsidRPr="00975361">
        <w:rPr>
          <w:rFonts w:ascii="Arial" w:hAnsi="Arial" w:cs="Arial"/>
        </w:rPr>
        <w:t xml:space="preserve">This can be achieved through one of or a combination of the following as appropriate: </w:t>
      </w:r>
    </w:p>
    <w:p w:rsidR="00061EA0" w:rsidRPr="00975361" w:rsidRDefault="00A82364" w:rsidP="0080415D">
      <w:pPr>
        <w:pStyle w:val="ListParagraph"/>
        <w:numPr>
          <w:ilvl w:val="0"/>
          <w:numId w:val="10"/>
        </w:numPr>
        <w:jc w:val="both"/>
        <w:rPr>
          <w:rFonts w:ascii="Arial" w:hAnsi="Arial" w:cs="Arial"/>
        </w:rPr>
      </w:pPr>
      <w:r w:rsidRPr="00975361">
        <w:rPr>
          <w:rFonts w:ascii="Arial" w:hAnsi="Arial" w:cs="Arial"/>
        </w:rPr>
        <w:t xml:space="preserve">Positive phrasing </w:t>
      </w:r>
      <w:proofErr w:type="spellStart"/>
      <w:r w:rsidRPr="00975361">
        <w:rPr>
          <w:rFonts w:ascii="Arial" w:hAnsi="Arial" w:cs="Arial"/>
        </w:rPr>
        <w:t>e.g</w:t>
      </w:r>
      <w:proofErr w:type="spellEnd"/>
      <w:r w:rsidRPr="00975361">
        <w:rPr>
          <w:rFonts w:ascii="Arial" w:hAnsi="Arial" w:cs="Arial"/>
        </w:rPr>
        <w:t xml:space="preserve"> - “Stand next to me” - “Put the toy on the table” - “Walk beside me” </w:t>
      </w:r>
    </w:p>
    <w:p w:rsidR="00061EA0" w:rsidRPr="00975361" w:rsidRDefault="00A82364" w:rsidP="0080415D">
      <w:pPr>
        <w:pStyle w:val="ListParagraph"/>
        <w:numPr>
          <w:ilvl w:val="0"/>
          <w:numId w:val="10"/>
        </w:numPr>
        <w:jc w:val="both"/>
        <w:rPr>
          <w:rFonts w:ascii="Arial" w:hAnsi="Arial" w:cs="Arial"/>
        </w:rPr>
      </w:pPr>
      <w:r w:rsidRPr="00975361">
        <w:rPr>
          <w:rFonts w:ascii="Arial" w:hAnsi="Arial" w:cs="Arial"/>
        </w:rPr>
        <w:t xml:space="preserve">Limited choice </w:t>
      </w:r>
      <w:proofErr w:type="spellStart"/>
      <w:r w:rsidRPr="00975361">
        <w:rPr>
          <w:rFonts w:ascii="Arial" w:hAnsi="Arial" w:cs="Arial"/>
        </w:rPr>
        <w:t>e.g</w:t>
      </w:r>
      <w:proofErr w:type="spellEnd"/>
      <w:r w:rsidRPr="00975361">
        <w:rPr>
          <w:rFonts w:ascii="Arial" w:hAnsi="Arial" w:cs="Arial"/>
        </w:rPr>
        <w:t xml:space="preserve"> - “Put the pen on the table or in the box” - “When we are inside, </w:t>
      </w:r>
      <w:proofErr w:type="spellStart"/>
      <w:r w:rsidRPr="00975361">
        <w:rPr>
          <w:rFonts w:ascii="Arial" w:hAnsi="Arial" w:cs="Arial"/>
        </w:rPr>
        <w:t>lego</w:t>
      </w:r>
      <w:proofErr w:type="spellEnd"/>
      <w:r w:rsidRPr="00975361">
        <w:rPr>
          <w:rFonts w:ascii="Arial" w:hAnsi="Arial" w:cs="Arial"/>
        </w:rPr>
        <w:t xml:space="preserve"> or drawing” </w:t>
      </w:r>
      <w:r w:rsidR="00694E54" w:rsidRPr="00975361">
        <w:rPr>
          <w:rFonts w:ascii="Arial" w:hAnsi="Arial" w:cs="Arial"/>
        </w:rPr>
        <w:t>–</w:t>
      </w:r>
      <w:r w:rsidRPr="00975361">
        <w:rPr>
          <w:rFonts w:ascii="Arial" w:hAnsi="Arial" w:cs="Arial"/>
        </w:rPr>
        <w:t xml:space="preserve"> </w:t>
      </w:r>
      <w:r w:rsidR="00694E54" w:rsidRPr="00975361">
        <w:rPr>
          <w:rFonts w:ascii="Arial" w:hAnsi="Arial" w:cs="Arial"/>
        </w:rPr>
        <w:t>“</w:t>
      </w:r>
      <w:r w:rsidRPr="00975361">
        <w:rPr>
          <w:rFonts w:ascii="Arial" w:hAnsi="Arial" w:cs="Arial"/>
        </w:rPr>
        <w:t xml:space="preserve">Talk to me here or </w:t>
      </w:r>
      <w:r w:rsidR="00061EA0" w:rsidRPr="00975361">
        <w:rPr>
          <w:rFonts w:ascii="Arial" w:hAnsi="Arial" w:cs="Arial"/>
        </w:rPr>
        <w:t xml:space="preserve">in the courtyard” </w:t>
      </w:r>
    </w:p>
    <w:p w:rsidR="00061EA0" w:rsidRPr="00975361" w:rsidRDefault="00A82364" w:rsidP="0080415D">
      <w:pPr>
        <w:pStyle w:val="ListParagraph"/>
        <w:numPr>
          <w:ilvl w:val="0"/>
          <w:numId w:val="10"/>
        </w:numPr>
        <w:jc w:val="both"/>
        <w:rPr>
          <w:rFonts w:ascii="Arial" w:hAnsi="Arial" w:cs="Arial"/>
        </w:rPr>
      </w:pPr>
      <w:r w:rsidRPr="00975361">
        <w:rPr>
          <w:rFonts w:ascii="Arial" w:hAnsi="Arial" w:cs="Arial"/>
        </w:rPr>
        <w:t xml:space="preserve"> Disempowering the behaviour </w:t>
      </w:r>
      <w:proofErr w:type="spellStart"/>
      <w:r w:rsidRPr="00975361">
        <w:rPr>
          <w:rFonts w:ascii="Arial" w:hAnsi="Arial" w:cs="Arial"/>
        </w:rPr>
        <w:t>e.g</w:t>
      </w:r>
      <w:proofErr w:type="spellEnd"/>
      <w:r w:rsidRPr="00975361">
        <w:rPr>
          <w:rFonts w:ascii="Arial" w:hAnsi="Arial" w:cs="Arial"/>
        </w:rPr>
        <w:t xml:space="preserve"> - “You can listen from there” - “Come and find me when you come back”</w:t>
      </w:r>
      <w:r w:rsidR="00061EA0" w:rsidRPr="00975361">
        <w:rPr>
          <w:rFonts w:ascii="Arial" w:hAnsi="Arial" w:cs="Arial"/>
        </w:rPr>
        <w:t xml:space="preserve"> </w:t>
      </w:r>
    </w:p>
    <w:p w:rsidR="00A82364" w:rsidRPr="00975361" w:rsidRDefault="00A82364" w:rsidP="0080415D">
      <w:pPr>
        <w:pStyle w:val="ListParagraph"/>
        <w:numPr>
          <w:ilvl w:val="0"/>
          <w:numId w:val="10"/>
        </w:numPr>
        <w:jc w:val="both"/>
        <w:rPr>
          <w:rFonts w:ascii="Arial" w:hAnsi="Arial" w:cs="Arial"/>
        </w:rPr>
      </w:pPr>
      <w:r w:rsidRPr="00975361">
        <w:rPr>
          <w:rFonts w:ascii="Arial" w:hAnsi="Arial" w:cs="Arial"/>
        </w:rPr>
        <w:t xml:space="preserve"> Use of a De-Escalation Script </w:t>
      </w:r>
      <w:proofErr w:type="spellStart"/>
      <w:r w:rsidRPr="00975361">
        <w:rPr>
          <w:rFonts w:ascii="Arial" w:hAnsi="Arial" w:cs="Arial"/>
        </w:rPr>
        <w:t>e.g</w:t>
      </w:r>
      <w:proofErr w:type="spellEnd"/>
      <w:r w:rsidRPr="00975361">
        <w:rPr>
          <w:rFonts w:ascii="Arial" w:hAnsi="Arial" w:cs="Arial"/>
        </w:rPr>
        <w:t xml:space="preserve"> - Use the person’s name – “David” Acknowledge their right to their feelings – “I can see something is wrong”</w:t>
      </w:r>
      <w:r w:rsidR="00694E54" w:rsidRPr="00975361">
        <w:rPr>
          <w:rFonts w:ascii="Arial" w:hAnsi="Arial" w:cs="Arial"/>
        </w:rPr>
        <w:t>.</w:t>
      </w:r>
      <w:r w:rsidRPr="00975361">
        <w:rPr>
          <w:rFonts w:ascii="Arial" w:hAnsi="Arial" w:cs="Arial"/>
        </w:rPr>
        <w:t xml:space="preserve"> Tell them why you are there – “I am here to help” Offer help – “Talk to me and I will listen” Offer a “get-out” (positive phrasing) – “Come with me and</w:t>
      </w:r>
      <w:proofErr w:type="gramStart"/>
      <w:r w:rsidRPr="00975361">
        <w:rPr>
          <w:rFonts w:ascii="Arial" w:hAnsi="Arial" w:cs="Arial"/>
        </w:rPr>
        <w:t>…..</w:t>
      </w:r>
      <w:proofErr w:type="gramEnd"/>
      <w:r w:rsidRPr="00975361">
        <w:rPr>
          <w:rFonts w:ascii="Arial" w:hAnsi="Arial" w:cs="Arial"/>
        </w:rPr>
        <w:t xml:space="preserve">”     </w:t>
      </w:r>
    </w:p>
    <w:p w:rsidR="00694E54" w:rsidRPr="00975361" w:rsidRDefault="00694E54" w:rsidP="0080415D">
      <w:pPr>
        <w:pStyle w:val="ListParagraph"/>
        <w:numPr>
          <w:ilvl w:val="0"/>
          <w:numId w:val="10"/>
        </w:numPr>
        <w:jc w:val="both"/>
        <w:rPr>
          <w:rFonts w:ascii="Arial" w:hAnsi="Arial" w:cs="Arial"/>
        </w:rPr>
      </w:pPr>
      <w:r w:rsidRPr="00975361">
        <w:rPr>
          <w:rFonts w:ascii="Arial" w:hAnsi="Arial" w:cs="Arial"/>
        </w:rPr>
        <w:t>Children with SEN may need extra time to process this information so will be allowed longer to ‘take up’ the information and react.</w:t>
      </w:r>
    </w:p>
    <w:p w:rsidR="00B56E24" w:rsidRPr="00975361" w:rsidRDefault="00A82364" w:rsidP="0080415D">
      <w:pPr>
        <w:jc w:val="both"/>
        <w:rPr>
          <w:rFonts w:ascii="Arial" w:hAnsi="Arial" w:cs="Arial"/>
        </w:rPr>
      </w:pPr>
      <w:r w:rsidRPr="00975361">
        <w:rPr>
          <w:rFonts w:ascii="Arial" w:hAnsi="Arial" w:cs="Arial"/>
        </w:rPr>
        <w:t xml:space="preserve">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w:t>
      </w:r>
      <w:r w:rsidR="00137ED7" w:rsidRPr="00975361">
        <w:rPr>
          <w:rFonts w:ascii="Arial" w:hAnsi="Arial" w:cs="Arial"/>
        </w:rPr>
        <w:t>staff</w:t>
      </w:r>
      <w:r w:rsidR="00E73099" w:rsidRPr="00975361">
        <w:rPr>
          <w:rFonts w:ascii="Arial" w:hAnsi="Arial" w:cs="Arial"/>
        </w:rPr>
        <w:t xml:space="preserve"> </w:t>
      </w:r>
      <w:r w:rsidRPr="00975361">
        <w:rPr>
          <w:rFonts w:ascii="Arial" w:hAnsi="Arial" w:cs="Arial"/>
        </w:rPr>
        <w:t xml:space="preserve">have the responsibility to use consequences, which have a relation to the problem behaviour and as a result help the </w:t>
      </w:r>
      <w:r w:rsidR="00137ED7" w:rsidRPr="00975361">
        <w:rPr>
          <w:rFonts w:ascii="Arial" w:hAnsi="Arial" w:cs="Arial"/>
        </w:rPr>
        <w:t>child</w:t>
      </w:r>
      <w:r w:rsidRPr="00975361">
        <w:rPr>
          <w:rFonts w:ascii="Arial" w:hAnsi="Arial" w:cs="Arial"/>
        </w:rPr>
        <w:t xml:space="preserve"> learn and develop positive coping strategies / behaviour</w:t>
      </w:r>
      <w:r w:rsidR="00923423" w:rsidRPr="00975361">
        <w:rPr>
          <w:rFonts w:ascii="Arial" w:hAnsi="Arial" w:cs="Arial"/>
        </w:rPr>
        <w:t xml:space="preserve">.  </w:t>
      </w:r>
      <w:r w:rsidRPr="00975361">
        <w:rPr>
          <w:rFonts w:ascii="Arial" w:hAnsi="Arial" w:cs="Arial"/>
        </w:rPr>
        <w:t>Consequences act on internal discipline by creating a learning opportunity directly relating to the anti-social behaviour to the harm caused, that then contributes to the situation</w:t>
      </w:r>
      <w:r w:rsidR="00923423" w:rsidRPr="00975361">
        <w:rPr>
          <w:rFonts w:ascii="Arial" w:hAnsi="Arial" w:cs="Arial"/>
        </w:rPr>
        <w:t xml:space="preserve">.  </w:t>
      </w:r>
      <w:r w:rsidRPr="00975361">
        <w:rPr>
          <w:rFonts w:ascii="Arial" w:hAnsi="Arial" w:cs="Arial"/>
        </w:rPr>
        <w:t>Consequences may include: completing a task, li</w:t>
      </w:r>
      <w:r w:rsidR="00137ED7" w:rsidRPr="00975361">
        <w:rPr>
          <w:rFonts w:ascii="Arial" w:hAnsi="Arial" w:cs="Arial"/>
        </w:rPr>
        <w:t>miting access to play resources</w:t>
      </w:r>
      <w:r w:rsidRPr="00975361">
        <w:rPr>
          <w:rFonts w:ascii="Arial" w:hAnsi="Arial" w:cs="Arial"/>
        </w:rPr>
        <w:t>, assisting wi</w:t>
      </w:r>
      <w:r w:rsidR="00137ED7" w:rsidRPr="00975361">
        <w:rPr>
          <w:rFonts w:ascii="Arial" w:hAnsi="Arial" w:cs="Arial"/>
        </w:rPr>
        <w:t>th repairs</w:t>
      </w:r>
      <w:r w:rsidR="00923423" w:rsidRPr="00975361">
        <w:rPr>
          <w:rFonts w:ascii="Arial" w:hAnsi="Arial" w:cs="Arial"/>
        </w:rPr>
        <w:t xml:space="preserve">.  </w:t>
      </w:r>
      <w:r w:rsidRPr="00975361">
        <w:rPr>
          <w:rFonts w:ascii="Arial" w:hAnsi="Arial" w:cs="Arial"/>
        </w:rPr>
        <w:t xml:space="preserve">The use of constructive consequences must inform planning and practice 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w:t>
      </w:r>
    </w:p>
    <w:p w:rsidR="00A34263" w:rsidRPr="00975361" w:rsidRDefault="00A34263" w:rsidP="00B56E24">
      <w:pPr>
        <w:rPr>
          <w:rFonts w:ascii="Arial" w:hAnsi="Arial" w:cs="Arial"/>
          <w:u w:val="single"/>
        </w:rPr>
      </w:pPr>
      <w:r w:rsidRPr="00975361">
        <w:rPr>
          <w:rFonts w:ascii="Arial" w:hAnsi="Arial" w:cs="Arial"/>
          <w:u w:val="single"/>
        </w:rPr>
        <w:t>Intervention.</w:t>
      </w:r>
    </w:p>
    <w:p w:rsidR="0047770E" w:rsidRPr="00975361" w:rsidRDefault="00654D99" w:rsidP="0080415D">
      <w:pPr>
        <w:jc w:val="both"/>
        <w:rPr>
          <w:rFonts w:ascii="Arial" w:hAnsi="Arial" w:cs="Arial"/>
        </w:rPr>
      </w:pPr>
      <w:r w:rsidRPr="00975361">
        <w:rPr>
          <w:rFonts w:ascii="Arial" w:hAnsi="Arial" w:cs="Arial"/>
        </w:rPr>
        <w:t xml:space="preserve">We believe that </w:t>
      </w:r>
      <w:proofErr w:type="gramStart"/>
      <w:r w:rsidRPr="00975361">
        <w:rPr>
          <w:rFonts w:ascii="Arial" w:hAnsi="Arial" w:cs="Arial"/>
        </w:rPr>
        <w:t>all of</w:t>
      </w:r>
      <w:proofErr w:type="gramEnd"/>
      <w:r w:rsidRPr="00975361">
        <w:rPr>
          <w:rFonts w:ascii="Arial" w:hAnsi="Arial" w:cs="Arial"/>
        </w:rPr>
        <w:t xml:space="preserve"> our children, staff, and visitors need to be safe and to know that the staff around them are able to manage them safely and confidently. Only for a very small minority of children will the use of restrictive physical intervention be needed.  There are occasions when staff will have cause to have physical contact with a child for a v</w:t>
      </w:r>
      <w:r w:rsidR="0047770E" w:rsidRPr="00975361">
        <w:rPr>
          <w:rFonts w:ascii="Arial" w:hAnsi="Arial" w:cs="Arial"/>
        </w:rPr>
        <w:t>ariety of reasons. For example;</w:t>
      </w:r>
    </w:p>
    <w:p w:rsidR="0047770E" w:rsidRPr="00975361" w:rsidRDefault="0047770E" w:rsidP="0080415D">
      <w:pPr>
        <w:pStyle w:val="ListParagraph"/>
        <w:numPr>
          <w:ilvl w:val="0"/>
          <w:numId w:val="11"/>
        </w:numPr>
        <w:jc w:val="both"/>
        <w:rPr>
          <w:rFonts w:ascii="Arial" w:hAnsi="Arial" w:cs="Arial"/>
        </w:rPr>
      </w:pPr>
      <w:r w:rsidRPr="00975361">
        <w:rPr>
          <w:rFonts w:ascii="Arial" w:hAnsi="Arial" w:cs="Arial"/>
        </w:rPr>
        <w:t>To comfort a child in distress</w:t>
      </w:r>
    </w:p>
    <w:p w:rsidR="0047770E" w:rsidRPr="00975361" w:rsidRDefault="0047770E" w:rsidP="0080415D">
      <w:pPr>
        <w:pStyle w:val="ListParagraph"/>
        <w:numPr>
          <w:ilvl w:val="0"/>
          <w:numId w:val="11"/>
        </w:numPr>
        <w:jc w:val="both"/>
        <w:rPr>
          <w:rFonts w:ascii="Arial" w:hAnsi="Arial" w:cs="Arial"/>
        </w:rPr>
      </w:pPr>
      <w:r w:rsidRPr="00975361">
        <w:rPr>
          <w:rFonts w:ascii="Arial" w:hAnsi="Arial" w:cs="Arial"/>
        </w:rPr>
        <w:t>To reinforce praise</w:t>
      </w:r>
    </w:p>
    <w:p w:rsidR="0047770E" w:rsidRPr="00975361" w:rsidRDefault="0047770E" w:rsidP="0080415D">
      <w:pPr>
        <w:pStyle w:val="ListParagraph"/>
        <w:numPr>
          <w:ilvl w:val="0"/>
          <w:numId w:val="11"/>
        </w:numPr>
        <w:jc w:val="both"/>
        <w:rPr>
          <w:rFonts w:ascii="Arial" w:hAnsi="Arial" w:cs="Arial"/>
        </w:rPr>
      </w:pPr>
      <w:r w:rsidRPr="00975361">
        <w:rPr>
          <w:rFonts w:ascii="Arial" w:hAnsi="Arial" w:cs="Arial"/>
        </w:rPr>
        <w:t>To direct a child</w:t>
      </w:r>
    </w:p>
    <w:p w:rsidR="0047770E" w:rsidRPr="00975361" w:rsidRDefault="0047770E" w:rsidP="0080415D">
      <w:pPr>
        <w:pStyle w:val="ListParagraph"/>
        <w:numPr>
          <w:ilvl w:val="0"/>
          <w:numId w:val="11"/>
        </w:numPr>
        <w:jc w:val="both"/>
        <w:rPr>
          <w:rFonts w:ascii="Arial" w:hAnsi="Arial" w:cs="Arial"/>
        </w:rPr>
      </w:pPr>
      <w:r w:rsidRPr="00975361">
        <w:rPr>
          <w:rFonts w:ascii="Arial" w:hAnsi="Arial" w:cs="Arial"/>
        </w:rPr>
        <w:t>For activity reasons (personal care, physical activity)</w:t>
      </w:r>
    </w:p>
    <w:p w:rsidR="00654D99" w:rsidRPr="00975361" w:rsidRDefault="00654D99" w:rsidP="0080415D">
      <w:pPr>
        <w:jc w:val="both"/>
        <w:rPr>
          <w:rFonts w:ascii="Arial" w:hAnsi="Arial" w:cs="Arial"/>
        </w:rPr>
      </w:pPr>
      <w:r w:rsidRPr="00975361">
        <w:rPr>
          <w:rFonts w:ascii="Arial" w:hAnsi="Arial" w:cs="Arial"/>
        </w:rPr>
        <w:lastRenderedPageBreak/>
        <w:t>On such occasions, acceptable forms of intervention are used.</w:t>
      </w:r>
    </w:p>
    <w:p w:rsidR="0047770E" w:rsidRPr="00975361" w:rsidRDefault="0047770E" w:rsidP="0080415D">
      <w:pPr>
        <w:jc w:val="both"/>
        <w:rPr>
          <w:rFonts w:ascii="Arial" w:hAnsi="Arial" w:cs="Arial"/>
        </w:rPr>
      </w:pPr>
      <w:r w:rsidRPr="00975361">
        <w:rPr>
          <w:rFonts w:ascii="Arial" w:hAnsi="Arial" w:cs="Arial"/>
        </w:rPr>
        <w:t xml:space="preserve">In all situations where physical contact between staff and a child takes place, staff must consider the child’s age and level of understanding, the child’s individual characteristics, health and history, and the location where contact takes place. </w:t>
      </w:r>
    </w:p>
    <w:p w:rsidR="0047770E" w:rsidRPr="00975361" w:rsidRDefault="0047770E" w:rsidP="0080415D">
      <w:pPr>
        <w:jc w:val="both"/>
        <w:rPr>
          <w:rFonts w:ascii="Arial" w:hAnsi="Arial" w:cs="Arial"/>
          <w:u w:val="single"/>
        </w:rPr>
      </w:pPr>
      <w:r w:rsidRPr="00975361">
        <w:rPr>
          <w:rFonts w:ascii="Arial" w:hAnsi="Arial" w:cs="Arial"/>
          <w:u w:val="single"/>
        </w:rPr>
        <w:t xml:space="preserve">Techniques used to </w:t>
      </w:r>
      <w:proofErr w:type="gramStart"/>
      <w:r w:rsidRPr="00975361">
        <w:rPr>
          <w:rFonts w:ascii="Arial" w:hAnsi="Arial" w:cs="Arial"/>
          <w:u w:val="single"/>
        </w:rPr>
        <w:t>support ,</w:t>
      </w:r>
      <w:proofErr w:type="gramEnd"/>
      <w:r w:rsidRPr="00975361">
        <w:rPr>
          <w:rFonts w:ascii="Arial" w:hAnsi="Arial" w:cs="Arial"/>
          <w:u w:val="single"/>
        </w:rPr>
        <w:t xml:space="preserve"> guide, and escort.</w:t>
      </w:r>
    </w:p>
    <w:p w:rsidR="006D43EF" w:rsidRPr="00975361" w:rsidRDefault="0047770E" w:rsidP="0080415D">
      <w:pPr>
        <w:jc w:val="both"/>
        <w:rPr>
          <w:rFonts w:ascii="Arial" w:hAnsi="Arial" w:cs="Arial"/>
          <w:b/>
        </w:rPr>
      </w:pPr>
      <w:r w:rsidRPr="00975361">
        <w:rPr>
          <w:rFonts w:ascii="Arial" w:hAnsi="Arial" w:cs="Arial"/>
          <w:b/>
        </w:rPr>
        <w:t>Open Mitten</w:t>
      </w:r>
      <w:r w:rsidR="00654D99" w:rsidRPr="00975361">
        <w:rPr>
          <w:rFonts w:ascii="Arial" w:hAnsi="Arial" w:cs="Arial"/>
          <w:b/>
        </w:rPr>
        <w:t xml:space="preserve"> </w:t>
      </w:r>
      <w:r w:rsidR="00A82364" w:rsidRPr="00975361">
        <w:rPr>
          <w:rFonts w:ascii="Arial" w:hAnsi="Arial" w:cs="Arial"/>
          <w:b/>
        </w:rPr>
        <w:t xml:space="preserve"> </w:t>
      </w:r>
    </w:p>
    <w:p w:rsidR="0047770E" w:rsidRPr="00975361" w:rsidRDefault="0047770E" w:rsidP="0080415D">
      <w:pPr>
        <w:pStyle w:val="ListParagraph"/>
        <w:numPr>
          <w:ilvl w:val="0"/>
          <w:numId w:val="12"/>
        </w:numPr>
        <w:jc w:val="both"/>
        <w:rPr>
          <w:rFonts w:ascii="Arial" w:hAnsi="Arial" w:cs="Arial"/>
        </w:rPr>
      </w:pPr>
      <w:r w:rsidRPr="00975361">
        <w:rPr>
          <w:rFonts w:ascii="Arial" w:hAnsi="Arial" w:cs="Arial"/>
        </w:rPr>
        <w:t>Fingers together</w:t>
      </w:r>
    </w:p>
    <w:p w:rsidR="0047770E" w:rsidRPr="00975361" w:rsidRDefault="0047770E" w:rsidP="0080415D">
      <w:pPr>
        <w:pStyle w:val="ListParagraph"/>
        <w:numPr>
          <w:ilvl w:val="0"/>
          <w:numId w:val="12"/>
        </w:numPr>
        <w:jc w:val="both"/>
        <w:rPr>
          <w:rFonts w:ascii="Arial" w:hAnsi="Arial" w:cs="Arial"/>
        </w:rPr>
      </w:pPr>
      <w:r w:rsidRPr="00975361">
        <w:rPr>
          <w:rFonts w:ascii="Arial" w:hAnsi="Arial" w:cs="Arial"/>
        </w:rPr>
        <w:t>Thumb away from fingers</w:t>
      </w:r>
    </w:p>
    <w:p w:rsidR="0047770E" w:rsidRPr="00975361" w:rsidRDefault="0047770E" w:rsidP="0080415D">
      <w:pPr>
        <w:pStyle w:val="ListParagraph"/>
        <w:numPr>
          <w:ilvl w:val="0"/>
          <w:numId w:val="12"/>
        </w:numPr>
        <w:jc w:val="both"/>
        <w:rPr>
          <w:rFonts w:ascii="Arial" w:hAnsi="Arial" w:cs="Arial"/>
        </w:rPr>
      </w:pPr>
      <w:r w:rsidRPr="00975361">
        <w:rPr>
          <w:rFonts w:ascii="Arial" w:hAnsi="Arial" w:cs="Arial"/>
        </w:rPr>
        <w:t>Palms parallel to floor</w:t>
      </w:r>
    </w:p>
    <w:p w:rsidR="0047770E" w:rsidRPr="00975361" w:rsidRDefault="0047770E" w:rsidP="0080415D">
      <w:pPr>
        <w:pStyle w:val="ListParagraph"/>
        <w:numPr>
          <w:ilvl w:val="0"/>
          <w:numId w:val="12"/>
        </w:numPr>
        <w:jc w:val="both"/>
        <w:rPr>
          <w:rFonts w:ascii="Arial" w:hAnsi="Arial" w:cs="Arial"/>
        </w:rPr>
      </w:pPr>
      <w:r w:rsidRPr="00975361">
        <w:rPr>
          <w:rFonts w:ascii="Arial" w:hAnsi="Arial" w:cs="Arial"/>
        </w:rPr>
        <w:t>The hand should remain in a mitten to avoid the possibility of gripping. Gripping hands can result in bruising consistent with poor practice.</w:t>
      </w:r>
    </w:p>
    <w:p w:rsidR="0047770E" w:rsidRPr="00975361" w:rsidRDefault="0047770E" w:rsidP="00F21808">
      <w:pPr>
        <w:jc w:val="both"/>
        <w:rPr>
          <w:rFonts w:ascii="Arial" w:hAnsi="Arial" w:cs="Arial"/>
          <w:b/>
        </w:rPr>
      </w:pPr>
      <w:r w:rsidRPr="00975361">
        <w:rPr>
          <w:rFonts w:ascii="Arial" w:hAnsi="Arial" w:cs="Arial"/>
          <w:b/>
        </w:rPr>
        <w:t>Closed Mitten</w:t>
      </w:r>
    </w:p>
    <w:p w:rsidR="0047770E" w:rsidRPr="00975361" w:rsidRDefault="0047770E" w:rsidP="00F21808">
      <w:pPr>
        <w:pStyle w:val="ListParagraph"/>
        <w:numPr>
          <w:ilvl w:val="0"/>
          <w:numId w:val="13"/>
        </w:numPr>
        <w:jc w:val="both"/>
        <w:rPr>
          <w:rFonts w:ascii="Arial" w:hAnsi="Arial" w:cs="Arial"/>
        </w:rPr>
      </w:pPr>
      <w:r w:rsidRPr="00975361">
        <w:rPr>
          <w:rFonts w:ascii="Arial" w:hAnsi="Arial" w:cs="Arial"/>
        </w:rPr>
        <w:t>Flat hand</w:t>
      </w:r>
    </w:p>
    <w:p w:rsidR="0047770E" w:rsidRPr="00975361" w:rsidRDefault="0047770E" w:rsidP="00F21808">
      <w:pPr>
        <w:pStyle w:val="ListParagraph"/>
        <w:numPr>
          <w:ilvl w:val="0"/>
          <w:numId w:val="13"/>
        </w:numPr>
        <w:jc w:val="both"/>
        <w:rPr>
          <w:rFonts w:ascii="Arial" w:hAnsi="Arial" w:cs="Arial"/>
          <w:b/>
        </w:rPr>
      </w:pPr>
      <w:r w:rsidRPr="00975361">
        <w:rPr>
          <w:rFonts w:ascii="Arial" w:hAnsi="Arial" w:cs="Arial"/>
        </w:rPr>
        <w:t>Fingers and thumbs together</w:t>
      </w:r>
    </w:p>
    <w:p w:rsidR="0047770E" w:rsidRPr="00975361" w:rsidRDefault="0047770E" w:rsidP="00F21808">
      <w:pPr>
        <w:pStyle w:val="ListParagraph"/>
        <w:numPr>
          <w:ilvl w:val="0"/>
          <w:numId w:val="13"/>
        </w:numPr>
        <w:jc w:val="both"/>
        <w:rPr>
          <w:rFonts w:ascii="Arial" w:hAnsi="Arial" w:cs="Arial"/>
          <w:b/>
        </w:rPr>
      </w:pPr>
      <w:r w:rsidRPr="00975361">
        <w:rPr>
          <w:rFonts w:ascii="Arial" w:hAnsi="Arial" w:cs="Arial"/>
        </w:rPr>
        <w:t>The hand should remain in a mitten to avoid the possibility of gripping. Gripping hands can result in bruising consistent with poor practice.</w:t>
      </w:r>
    </w:p>
    <w:p w:rsidR="0047770E" w:rsidRPr="00975361" w:rsidRDefault="0047770E" w:rsidP="00F21808">
      <w:pPr>
        <w:jc w:val="both"/>
        <w:rPr>
          <w:rFonts w:ascii="Arial" w:hAnsi="Arial" w:cs="Arial"/>
          <w:b/>
        </w:rPr>
      </w:pPr>
    </w:p>
    <w:p w:rsidR="0047770E" w:rsidRPr="00975361" w:rsidRDefault="0047770E" w:rsidP="00F21808">
      <w:pPr>
        <w:jc w:val="both"/>
        <w:rPr>
          <w:rFonts w:ascii="Arial" w:hAnsi="Arial" w:cs="Arial"/>
        </w:rPr>
      </w:pPr>
      <w:r w:rsidRPr="00975361">
        <w:rPr>
          <w:rFonts w:ascii="Arial" w:hAnsi="Arial" w:cs="Arial"/>
          <w:b/>
        </w:rPr>
        <w:t>Supportive Hug</w:t>
      </w:r>
      <w:r w:rsidR="002F7551" w:rsidRPr="00975361">
        <w:rPr>
          <w:rFonts w:ascii="Arial" w:hAnsi="Arial" w:cs="Arial"/>
          <w:b/>
        </w:rPr>
        <w:t xml:space="preserve">- </w:t>
      </w:r>
      <w:r w:rsidR="002F7551" w:rsidRPr="00975361">
        <w:rPr>
          <w:rFonts w:ascii="Arial" w:hAnsi="Arial" w:cs="Arial"/>
        </w:rPr>
        <w:t>To communicate comfort or reward</w:t>
      </w:r>
    </w:p>
    <w:p w:rsidR="002F7551" w:rsidRPr="00975361" w:rsidRDefault="002F7551" w:rsidP="00F21808">
      <w:pPr>
        <w:pStyle w:val="ListParagraph"/>
        <w:numPr>
          <w:ilvl w:val="0"/>
          <w:numId w:val="15"/>
        </w:numPr>
        <w:jc w:val="both"/>
        <w:rPr>
          <w:rFonts w:ascii="Arial" w:hAnsi="Arial" w:cs="Arial"/>
        </w:rPr>
      </w:pPr>
      <w:r w:rsidRPr="00975361">
        <w:rPr>
          <w:rFonts w:ascii="Arial" w:hAnsi="Arial" w:cs="Arial"/>
        </w:rPr>
        <w:t>Hip in</w:t>
      </w:r>
    </w:p>
    <w:p w:rsidR="002F7551" w:rsidRPr="00975361" w:rsidRDefault="002F7551" w:rsidP="00F21808">
      <w:pPr>
        <w:pStyle w:val="ListParagraph"/>
        <w:numPr>
          <w:ilvl w:val="0"/>
          <w:numId w:val="15"/>
        </w:numPr>
        <w:jc w:val="both"/>
        <w:rPr>
          <w:rFonts w:ascii="Arial" w:hAnsi="Arial" w:cs="Arial"/>
        </w:rPr>
      </w:pPr>
      <w:r w:rsidRPr="00975361">
        <w:rPr>
          <w:rFonts w:ascii="Arial" w:hAnsi="Arial" w:cs="Arial"/>
        </w:rPr>
        <w:t>Head away</w:t>
      </w:r>
    </w:p>
    <w:p w:rsidR="002F7551" w:rsidRPr="00975361" w:rsidRDefault="002F7551" w:rsidP="00F21808">
      <w:pPr>
        <w:pStyle w:val="ListParagraph"/>
        <w:numPr>
          <w:ilvl w:val="0"/>
          <w:numId w:val="15"/>
        </w:numPr>
        <w:jc w:val="both"/>
        <w:rPr>
          <w:rFonts w:ascii="Arial" w:hAnsi="Arial" w:cs="Arial"/>
        </w:rPr>
      </w:pPr>
      <w:r w:rsidRPr="00975361">
        <w:rPr>
          <w:rFonts w:ascii="Arial" w:hAnsi="Arial" w:cs="Arial"/>
        </w:rPr>
        <w:t>Sideways stance</w:t>
      </w:r>
    </w:p>
    <w:p w:rsidR="002F7551" w:rsidRPr="00975361" w:rsidRDefault="002F7551" w:rsidP="00F21808">
      <w:pPr>
        <w:pStyle w:val="ListParagraph"/>
        <w:numPr>
          <w:ilvl w:val="0"/>
          <w:numId w:val="15"/>
        </w:numPr>
        <w:jc w:val="both"/>
        <w:rPr>
          <w:rFonts w:ascii="Arial" w:hAnsi="Arial" w:cs="Arial"/>
        </w:rPr>
      </w:pPr>
      <w:r w:rsidRPr="00975361">
        <w:rPr>
          <w:rFonts w:ascii="Arial" w:hAnsi="Arial" w:cs="Arial"/>
        </w:rPr>
        <w:t>Closed mittens on each shoulder</w:t>
      </w:r>
    </w:p>
    <w:p w:rsidR="002F7551" w:rsidRPr="00975361" w:rsidRDefault="002F7551" w:rsidP="00F21808">
      <w:pPr>
        <w:pStyle w:val="ListParagraph"/>
        <w:numPr>
          <w:ilvl w:val="0"/>
          <w:numId w:val="15"/>
        </w:numPr>
        <w:jc w:val="both"/>
        <w:rPr>
          <w:rFonts w:ascii="Arial" w:hAnsi="Arial" w:cs="Arial"/>
        </w:rPr>
      </w:pPr>
      <w:r w:rsidRPr="00975361">
        <w:rPr>
          <w:rFonts w:ascii="Arial" w:hAnsi="Arial" w:cs="Arial"/>
        </w:rPr>
        <w:t>Communicate intention</w:t>
      </w:r>
    </w:p>
    <w:p w:rsidR="002F7551" w:rsidRPr="00975361" w:rsidRDefault="002F7551" w:rsidP="00F21808">
      <w:pPr>
        <w:pStyle w:val="ListParagraph"/>
        <w:numPr>
          <w:ilvl w:val="0"/>
          <w:numId w:val="15"/>
        </w:numPr>
        <w:jc w:val="both"/>
        <w:rPr>
          <w:rFonts w:ascii="Arial" w:hAnsi="Arial" w:cs="Arial"/>
        </w:rPr>
      </w:pPr>
      <w:r w:rsidRPr="00975361">
        <w:rPr>
          <w:rFonts w:ascii="Arial" w:hAnsi="Arial" w:cs="Arial"/>
        </w:rPr>
        <w:t>Use de-escalation script if needed</w:t>
      </w:r>
    </w:p>
    <w:p w:rsidR="002F7551" w:rsidRPr="00975361" w:rsidRDefault="002F7551" w:rsidP="002F7551">
      <w:pPr>
        <w:rPr>
          <w:rFonts w:ascii="Arial" w:hAnsi="Arial" w:cs="Arial"/>
        </w:rPr>
      </w:pPr>
    </w:p>
    <w:p w:rsidR="002F7551" w:rsidRPr="00975361" w:rsidRDefault="002F7551" w:rsidP="002F7551">
      <w:pPr>
        <w:rPr>
          <w:rFonts w:ascii="Arial" w:hAnsi="Arial" w:cs="Arial"/>
          <w:b/>
        </w:rPr>
      </w:pPr>
      <w:r w:rsidRPr="00975361">
        <w:rPr>
          <w:rFonts w:ascii="Arial" w:hAnsi="Arial" w:cs="Arial"/>
          <w:b/>
        </w:rPr>
        <w:t>Supportive Arm</w:t>
      </w:r>
    </w:p>
    <w:p w:rsidR="002F7551" w:rsidRPr="00975361" w:rsidRDefault="002F7551" w:rsidP="002F7551">
      <w:pPr>
        <w:pStyle w:val="ListParagraph"/>
        <w:numPr>
          <w:ilvl w:val="0"/>
          <w:numId w:val="16"/>
        </w:numPr>
        <w:rPr>
          <w:rFonts w:ascii="Arial" w:hAnsi="Arial" w:cs="Arial"/>
          <w:b/>
        </w:rPr>
      </w:pPr>
      <w:r w:rsidRPr="00975361">
        <w:rPr>
          <w:rFonts w:ascii="Arial" w:hAnsi="Arial" w:cs="Arial"/>
        </w:rPr>
        <w:t>Hip in</w:t>
      </w:r>
    </w:p>
    <w:p w:rsidR="002F7551" w:rsidRPr="00975361" w:rsidRDefault="002F7551" w:rsidP="002F7551">
      <w:pPr>
        <w:pStyle w:val="ListParagraph"/>
        <w:numPr>
          <w:ilvl w:val="0"/>
          <w:numId w:val="16"/>
        </w:numPr>
        <w:rPr>
          <w:rFonts w:ascii="Arial" w:hAnsi="Arial" w:cs="Arial"/>
          <w:b/>
        </w:rPr>
      </w:pPr>
      <w:r w:rsidRPr="00975361">
        <w:rPr>
          <w:rFonts w:ascii="Arial" w:hAnsi="Arial" w:cs="Arial"/>
        </w:rPr>
        <w:t>Head away</w:t>
      </w:r>
    </w:p>
    <w:p w:rsidR="002F7551" w:rsidRPr="00975361" w:rsidRDefault="002F7551" w:rsidP="002F7551">
      <w:pPr>
        <w:pStyle w:val="ListParagraph"/>
        <w:numPr>
          <w:ilvl w:val="0"/>
          <w:numId w:val="16"/>
        </w:numPr>
        <w:rPr>
          <w:rFonts w:ascii="Arial" w:hAnsi="Arial" w:cs="Arial"/>
          <w:b/>
        </w:rPr>
      </w:pPr>
      <w:r w:rsidRPr="00975361">
        <w:rPr>
          <w:rFonts w:ascii="Arial" w:hAnsi="Arial" w:cs="Arial"/>
        </w:rPr>
        <w:t>Sideways stance</w:t>
      </w:r>
    </w:p>
    <w:p w:rsidR="002F7551" w:rsidRPr="00975361" w:rsidRDefault="002F7551" w:rsidP="002F7551">
      <w:pPr>
        <w:pStyle w:val="ListParagraph"/>
        <w:numPr>
          <w:ilvl w:val="0"/>
          <w:numId w:val="16"/>
        </w:numPr>
        <w:rPr>
          <w:rFonts w:ascii="Arial" w:hAnsi="Arial" w:cs="Arial"/>
          <w:b/>
        </w:rPr>
      </w:pPr>
      <w:r w:rsidRPr="00975361">
        <w:rPr>
          <w:rFonts w:ascii="Arial" w:hAnsi="Arial" w:cs="Arial"/>
        </w:rPr>
        <w:t>Near side closed mitten on shoulder or above elbow (penguin shape)</w:t>
      </w:r>
    </w:p>
    <w:p w:rsidR="002F7551" w:rsidRPr="00975361" w:rsidRDefault="002F7551" w:rsidP="002F7551">
      <w:pPr>
        <w:pStyle w:val="ListParagraph"/>
        <w:numPr>
          <w:ilvl w:val="0"/>
          <w:numId w:val="16"/>
        </w:numPr>
        <w:rPr>
          <w:rFonts w:ascii="Arial" w:hAnsi="Arial" w:cs="Arial"/>
          <w:b/>
        </w:rPr>
      </w:pPr>
      <w:r w:rsidRPr="00975361">
        <w:rPr>
          <w:rFonts w:ascii="Arial" w:hAnsi="Arial" w:cs="Arial"/>
        </w:rPr>
        <w:t>Far side closed mitten above the elbow (penguin shape)</w:t>
      </w:r>
    </w:p>
    <w:p w:rsidR="002F7551" w:rsidRPr="00975361" w:rsidRDefault="002F7551" w:rsidP="002F7551">
      <w:pPr>
        <w:pStyle w:val="ListParagraph"/>
        <w:numPr>
          <w:ilvl w:val="0"/>
          <w:numId w:val="16"/>
        </w:numPr>
        <w:rPr>
          <w:rFonts w:ascii="Arial" w:hAnsi="Arial" w:cs="Arial"/>
          <w:b/>
        </w:rPr>
      </w:pPr>
      <w:r w:rsidRPr="00975361">
        <w:rPr>
          <w:rFonts w:ascii="Arial" w:hAnsi="Arial" w:cs="Arial"/>
        </w:rPr>
        <w:t>Communicate intention</w:t>
      </w:r>
    </w:p>
    <w:p w:rsidR="002F7551" w:rsidRPr="00975361" w:rsidRDefault="002F7551" w:rsidP="002F7551">
      <w:pPr>
        <w:rPr>
          <w:rFonts w:ascii="Arial" w:hAnsi="Arial" w:cs="Arial"/>
          <w:b/>
        </w:rPr>
      </w:pPr>
    </w:p>
    <w:p w:rsidR="002F7551" w:rsidRPr="00975361" w:rsidRDefault="002F7551" w:rsidP="002F7551">
      <w:pPr>
        <w:rPr>
          <w:rFonts w:ascii="Arial" w:hAnsi="Arial" w:cs="Arial"/>
          <w:b/>
        </w:rPr>
      </w:pPr>
      <w:r w:rsidRPr="00975361">
        <w:rPr>
          <w:rFonts w:ascii="Arial" w:hAnsi="Arial" w:cs="Arial"/>
          <w:b/>
        </w:rPr>
        <w:t>Open Mitten Guide</w:t>
      </w:r>
    </w:p>
    <w:p w:rsidR="002F7551" w:rsidRPr="00975361" w:rsidRDefault="002F7551" w:rsidP="002F7551">
      <w:pPr>
        <w:pStyle w:val="ListParagraph"/>
        <w:numPr>
          <w:ilvl w:val="0"/>
          <w:numId w:val="17"/>
        </w:numPr>
        <w:rPr>
          <w:rFonts w:ascii="Arial" w:hAnsi="Arial" w:cs="Arial"/>
          <w:b/>
        </w:rPr>
      </w:pPr>
      <w:r w:rsidRPr="00975361">
        <w:rPr>
          <w:rFonts w:ascii="Arial" w:hAnsi="Arial" w:cs="Arial"/>
        </w:rPr>
        <w:t>Open mitten hand placed on arm above the elbow</w:t>
      </w:r>
    </w:p>
    <w:p w:rsidR="002F7551" w:rsidRPr="00975361" w:rsidRDefault="002F7551" w:rsidP="002F7551">
      <w:pPr>
        <w:pStyle w:val="ListParagraph"/>
        <w:numPr>
          <w:ilvl w:val="0"/>
          <w:numId w:val="17"/>
        </w:numPr>
        <w:rPr>
          <w:rFonts w:ascii="Arial" w:hAnsi="Arial" w:cs="Arial"/>
          <w:b/>
        </w:rPr>
      </w:pPr>
      <w:r w:rsidRPr="00975361">
        <w:rPr>
          <w:rFonts w:ascii="Arial" w:hAnsi="Arial" w:cs="Arial"/>
        </w:rPr>
        <w:t>‘Penguin’ not ‘Octopus’</w:t>
      </w:r>
    </w:p>
    <w:p w:rsidR="002F7551" w:rsidRPr="00975361" w:rsidRDefault="002F7551" w:rsidP="002F7551">
      <w:pPr>
        <w:pStyle w:val="ListParagraph"/>
        <w:numPr>
          <w:ilvl w:val="0"/>
          <w:numId w:val="17"/>
        </w:numPr>
        <w:rPr>
          <w:rFonts w:ascii="Arial" w:hAnsi="Arial" w:cs="Arial"/>
          <w:b/>
        </w:rPr>
      </w:pPr>
      <w:r w:rsidRPr="00975361">
        <w:rPr>
          <w:rFonts w:ascii="Arial" w:hAnsi="Arial" w:cs="Arial"/>
        </w:rPr>
        <w:lastRenderedPageBreak/>
        <w:t>Palm parallel to the floor</w:t>
      </w:r>
    </w:p>
    <w:p w:rsidR="002F7551" w:rsidRPr="00975361" w:rsidRDefault="002F7551" w:rsidP="002F7551">
      <w:pPr>
        <w:pStyle w:val="ListParagraph"/>
        <w:numPr>
          <w:ilvl w:val="0"/>
          <w:numId w:val="17"/>
        </w:numPr>
        <w:rPr>
          <w:rFonts w:ascii="Arial" w:hAnsi="Arial" w:cs="Arial"/>
          <w:b/>
        </w:rPr>
      </w:pPr>
      <w:r w:rsidRPr="00975361">
        <w:rPr>
          <w:rFonts w:ascii="Arial" w:hAnsi="Arial" w:cs="Arial"/>
        </w:rPr>
        <w:t>Staff positioned behind with extended arm</w:t>
      </w:r>
    </w:p>
    <w:p w:rsidR="002F7551" w:rsidRPr="00975361" w:rsidRDefault="002F7551" w:rsidP="002F7551">
      <w:pPr>
        <w:pStyle w:val="ListParagraph"/>
        <w:numPr>
          <w:ilvl w:val="0"/>
          <w:numId w:val="17"/>
        </w:numPr>
        <w:rPr>
          <w:rFonts w:ascii="Arial" w:hAnsi="Arial" w:cs="Arial"/>
          <w:b/>
        </w:rPr>
      </w:pPr>
      <w:r w:rsidRPr="00975361">
        <w:rPr>
          <w:rFonts w:ascii="Arial" w:hAnsi="Arial" w:cs="Arial"/>
        </w:rPr>
        <w:t>Communicate intention</w:t>
      </w:r>
    </w:p>
    <w:p w:rsidR="002F7551" w:rsidRPr="00975361" w:rsidRDefault="002F7551" w:rsidP="002F7551">
      <w:pPr>
        <w:pStyle w:val="ListParagraph"/>
        <w:numPr>
          <w:ilvl w:val="0"/>
          <w:numId w:val="17"/>
        </w:numPr>
        <w:rPr>
          <w:rFonts w:ascii="Arial" w:hAnsi="Arial" w:cs="Arial"/>
          <w:b/>
        </w:rPr>
      </w:pPr>
      <w:r w:rsidRPr="00975361">
        <w:rPr>
          <w:rFonts w:ascii="Arial" w:hAnsi="Arial" w:cs="Arial"/>
        </w:rPr>
        <w:t>Use de-escalation script if needed</w:t>
      </w:r>
    </w:p>
    <w:p w:rsidR="002F7551" w:rsidRPr="00975361" w:rsidRDefault="002F7551" w:rsidP="002F7551">
      <w:pPr>
        <w:rPr>
          <w:rFonts w:ascii="Arial" w:hAnsi="Arial" w:cs="Arial"/>
          <w:b/>
        </w:rPr>
      </w:pPr>
    </w:p>
    <w:p w:rsidR="002F7551" w:rsidRPr="00975361" w:rsidRDefault="002F7551" w:rsidP="002F7551">
      <w:pPr>
        <w:rPr>
          <w:rFonts w:ascii="Arial" w:hAnsi="Arial" w:cs="Arial"/>
          <w:b/>
        </w:rPr>
      </w:pPr>
      <w:r w:rsidRPr="00975361">
        <w:rPr>
          <w:rFonts w:ascii="Arial" w:hAnsi="Arial" w:cs="Arial"/>
          <w:b/>
        </w:rPr>
        <w:t>Open Mitten Escort</w:t>
      </w:r>
    </w:p>
    <w:p w:rsidR="002F7551" w:rsidRPr="00975361" w:rsidRDefault="002F7551" w:rsidP="002F7551">
      <w:pPr>
        <w:pStyle w:val="ListParagraph"/>
        <w:numPr>
          <w:ilvl w:val="0"/>
          <w:numId w:val="18"/>
        </w:numPr>
        <w:rPr>
          <w:rFonts w:ascii="Arial" w:hAnsi="Arial" w:cs="Arial"/>
        </w:rPr>
      </w:pPr>
      <w:r w:rsidRPr="00975361">
        <w:rPr>
          <w:rFonts w:ascii="Arial" w:hAnsi="Arial" w:cs="Arial"/>
        </w:rPr>
        <w:t>Hip in</w:t>
      </w:r>
    </w:p>
    <w:p w:rsidR="002F7551" w:rsidRPr="00975361" w:rsidRDefault="002F7551" w:rsidP="002F7551">
      <w:pPr>
        <w:pStyle w:val="ListParagraph"/>
        <w:numPr>
          <w:ilvl w:val="0"/>
          <w:numId w:val="18"/>
        </w:numPr>
        <w:rPr>
          <w:rFonts w:ascii="Arial" w:hAnsi="Arial" w:cs="Arial"/>
        </w:rPr>
      </w:pPr>
      <w:r w:rsidRPr="00975361">
        <w:rPr>
          <w:rFonts w:ascii="Arial" w:hAnsi="Arial" w:cs="Arial"/>
        </w:rPr>
        <w:t>Head away</w:t>
      </w:r>
    </w:p>
    <w:p w:rsidR="002F7551" w:rsidRPr="00975361" w:rsidRDefault="002F7551" w:rsidP="002F7551">
      <w:pPr>
        <w:pStyle w:val="ListParagraph"/>
        <w:numPr>
          <w:ilvl w:val="0"/>
          <w:numId w:val="18"/>
        </w:numPr>
        <w:rPr>
          <w:rFonts w:ascii="Arial" w:hAnsi="Arial" w:cs="Arial"/>
        </w:rPr>
      </w:pPr>
      <w:r w:rsidRPr="00975361">
        <w:rPr>
          <w:rFonts w:ascii="Arial" w:hAnsi="Arial" w:cs="Arial"/>
        </w:rPr>
        <w:t>Open mitten hands above the elbows</w:t>
      </w:r>
    </w:p>
    <w:p w:rsidR="002F7551" w:rsidRPr="00975361" w:rsidRDefault="002F7551" w:rsidP="002F7551">
      <w:pPr>
        <w:pStyle w:val="ListParagraph"/>
        <w:numPr>
          <w:ilvl w:val="0"/>
          <w:numId w:val="18"/>
        </w:numPr>
        <w:rPr>
          <w:rFonts w:ascii="Arial" w:hAnsi="Arial" w:cs="Arial"/>
        </w:rPr>
      </w:pPr>
      <w:r w:rsidRPr="00975361">
        <w:rPr>
          <w:rFonts w:ascii="Arial" w:hAnsi="Arial" w:cs="Arial"/>
        </w:rPr>
        <w:t>‘Penguin’ not ‘Octopus’</w:t>
      </w:r>
    </w:p>
    <w:p w:rsidR="002F7551" w:rsidRPr="00975361" w:rsidRDefault="002F7551" w:rsidP="002F7551">
      <w:pPr>
        <w:pStyle w:val="ListParagraph"/>
        <w:numPr>
          <w:ilvl w:val="0"/>
          <w:numId w:val="18"/>
        </w:numPr>
        <w:rPr>
          <w:rFonts w:ascii="Arial" w:hAnsi="Arial" w:cs="Arial"/>
        </w:rPr>
      </w:pPr>
      <w:r w:rsidRPr="00975361">
        <w:rPr>
          <w:rFonts w:ascii="Arial" w:hAnsi="Arial" w:cs="Arial"/>
        </w:rPr>
        <w:t>Arm resting across the shoulders</w:t>
      </w:r>
    </w:p>
    <w:p w:rsidR="002F7551" w:rsidRPr="00975361" w:rsidRDefault="002F7551" w:rsidP="002F7551">
      <w:pPr>
        <w:pStyle w:val="ListParagraph"/>
        <w:numPr>
          <w:ilvl w:val="0"/>
          <w:numId w:val="18"/>
        </w:numPr>
        <w:rPr>
          <w:rFonts w:ascii="Arial" w:hAnsi="Arial" w:cs="Arial"/>
        </w:rPr>
      </w:pPr>
      <w:r w:rsidRPr="00975361">
        <w:rPr>
          <w:rFonts w:ascii="Arial" w:hAnsi="Arial" w:cs="Arial"/>
        </w:rPr>
        <w:t>Communicate intention</w:t>
      </w:r>
    </w:p>
    <w:p w:rsidR="002F7551" w:rsidRPr="00975361" w:rsidRDefault="005E0C6D" w:rsidP="002F7551">
      <w:pPr>
        <w:pStyle w:val="ListParagraph"/>
        <w:numPr>
          <w:ilvl w:val="0"/>
          <w:numId w:val="18"/>
        </w:numPr>
        <w:rPr>
          <w:rFonts w:ascii="Arial" w:hAnsi="Arial" w:cs="Arial"/>
        </w:rPr>
      </w:pPr>
      <w:r w:rsidRPr="00975361">
        <w:rPr>
          <w:rFonts w:ascii="Arial" w:hAnsi="Arial" w:cs="Arial"/>
        </w:rPr>
        <w:t>Move assertively (prevent kicking/dropping)</w:t>
      </w:r>
    </w:p>
    <w:p w:rsidR="005E0C6D" w:rsidRPr="00975361" w:rsidRDefault="005E0C6D" w:rsidP="005E0C6D">
      <w:pPr>
        <w:rPr>
          <w:rFonts w:ascii="Arial" w:hAnsi="Arial" w:cs="Arial"/>
        </w:rPr>
      </w:pPr>
    </w:p>
    <w:p w:rsidR="005E0C6D" w:rsidRPr="00975361" w:rsidRDefault="005E0C6D" w:rsidP="00F21808">
      <w:pPr>
        <w:jc w:val="both"/>
        <w:rPr>
          <w:rFonts w:ascii="Arial" w:hAnsi="Arial" w:cs="Arial"/>
        </w:rPr>
      </w:pPr>
      <w:r w:rsidRPr="00975361">
        <w:rPr>
          <w:rFonts w:ascii="Arial" w:hAnsi="Arial" w:cs="Arial"/>
        </w:rPr>
        <w:t>Procedures are in place for supporting and debriefing children and staff after every incident of restrictive physical intervention, as it is essential to safeguard the emotional well-being of all involved at these times.</w:t>
      </w:r>
    </w:p>
    <w:p w:rsidR="0047770E" w:rsidRPr="00975361" w:rsidRDefault="00907672" w:rsidP="00F21808">
      <w:pPr>
        <w:jc w:val="both"/>
        <w:rPr>
          <w:rFonts w:ascii="Arial" w:hAnsi="Arial" w:cs="Arial"/>
        </w:rPr>
      </w:pPr>
      <w:r w:rsidRPr="00975361">
        <w:rPr>
          <w:rFonts w:ascii="Arial" w:hAnsi="Arial" w:cs="Arial"/>
        </w:rPr>
        <w:t xml:space="preserve">We believe at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r w:rsidRPr="00975361">
        <w:rPr>
          <w:rFonts w:ascii="Arial" w:hAnsi="Arial" w:cs="Arial"/>
        </w:rPr>
        <w:t xml:space="preserve"> implement a good, positive approach to behaviour management. If you have any concerns speak to your child’s key person or the manager.</w:t>
      </w:r>
    </w:p>
    <w:p w:rsidR="00907672" w:rsidRPr="00975361" w:rsidRDefault="00907672" w:rsidP="00F21808">
      <w:pPr>
        <w:jc w:val="both"/>
        <w:rPr>
          <w:rFonts w:ascii="Arial" w:hAnsi="Arial" w:cs="Arial"/>
          <w:b/>
        </w:rPr>
      </w:pPr>
    </w:p>
    <w:p w:rsidR="00907672" w:rsidRPr="00975361" w:rsidRDefault="00907672" w:rsidP="00F21808">
      <w:pPr>
        <w:jc w:val="both"/>
        <w:rPr>
          <w:rFonts w:ascii="Arial" w:hAnsi="Arial" w:cs="Arial"/>
        </w:rPr>
      </w:pPr>
      <w:r w:rsidRPr="00975361">
        <w:rPr>
          <w:rFonts w:ascii="Arial" w:hAnsi="Arial" w:cs="Arial"/>
        </w:rPr>
        <w:t xml:space="preserve">This policy was adopted by </w:t>
      </w:r>
      <w:proofErr w:type="spellStart"/>
      <w:r w:rsidR="00F47B65" w:rsidRPr="00975361">
        <w:rPr>
          <w:rFonts w:ascii="Arial" w:hAnsi="Arial" w:cs="Arial"/>
        </w:rPr>
        <w:t>Apsley</w:t>
      </w:r>
      <w:proofErr w:type="spellEnd"/>
      <w:r w:rsidR="00F47B65" w:rsidRPr="00975361">
        <w:rPr>
          <w:rFonts w:ascii="Arial" w:hAnsi="Arial" w:cs="Arial"/>
        </w:rPr>
        <w:t xml:space="preserve"> Lock Pre-School</w:t>
      </w:r>
    </w:p>
    <w:p w:rsidR="00907672" w:rsidRPr="00975361" w:rsidRDefault="00907672" w:rsidP="0047770E">
      <w:pPr>
        <w:rPr>
          <w:rFonts w:ascii="Arial" w:hAnsi="Arial" w:cs="Arial"/>
        </w:rPr>
      </w:pPr>
      <w:r w:rsidRPr="00975361">
        <w:rPr>
          <w:rFonts w:ascii="Arial" w:hAnsi="Arial" w:cs="Arial"/>
        </w:rPr>
        <w:t>On ……………………………………………….</w:t>
      </w:r>
    </w:p>
    <w:p w:rsidR="00907672" w:rsidRPr="00975361" w:rsidRDefault="00907672" w:rsidP="0047770E">
      <w:pPr>
        <w:rPr>
          <w:rFonts w:ascii="Arial" w:hAnsi="Arial" w:cs="Arial"/>
        </w:rPr>
      </w:pPr>
      <w:r w:rsidRPr="00975361">
        <w:rPr>
          <w:rFonts w:ascii="Arial" w:hAnsi="Arial" w:cs="Arial"/>
        </w:rPr>
        <w:t>Manager’s signature…………………………………………….</w:t>
      </w:r>
    </w:p>
    <w:p w:rsidR="00907672" w:rsidRPr="00975361" w:rsidRDefault="00907672" w:rsidP="0047770E">
      <w:pPr>
        <w:rPr>
          <w:rFonts w:ascii="Arial" w:hAnsi="Arial" w:cs="Arial"/>
        </w:rPr>
      </w:pPr>
      <w:bookmarkStart w:id="0" w:name="_GoBack"/>
      <w:bookmarkEnd w:id="0"/>
      <w:r w:rsidRPr="00975361">
        <w:rPr>
          <w:rFonts w:ascii="Arial" w:hAnsi="Arial" w:cs="Arial"/>
        </w:rPr>
        <w:t>Committee Signature………………………………………</w:t>
      </w:r>
    </w:p>
    <w:sectPr w:rsidR="00907672" w:rsidRPr="00975361" w:rsidSect="006D4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395"/>
    <w:multiLevelType w:val="hybridMultilevel"/>
    <w:tmpl w:val="8332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B6F"/>
    <w:multiLevelType w:val="hybridMultilevel"/>
    <w:tmpl w:val="B11C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A3143"/>
    <w:multiLevelType w:val="hybridMultilevel"/>
    <w:tmpl w:val="2B44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827"/>
    <w:multiLevelType w:val="hybridMultilevel"/>
    <w:tmpl w:val="C2B4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23277"/>
    <w:multiLevelType w:val="hybridMultilevel"/>
    <w:tmpl w:val="5846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A0B94"/>
    <w:multiLevelType w:val="hybridMultilevel"/>
    <w:tmpl w:val="9F24C4E4"/>
    <w:lvl w:ilvl="0" w:tplc="A86841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06D6"/>
    <w:multiLevelType w:val="hybridMultilevel"/>
    <w:tmpl w:val="C234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131A1"/>
    <w:multiLevelType w:val="hybridMultilevel"/>
    <w:tmpl w:val="76203E7C"/>
    <w:lvl w:ilvl="0" w:tplc="08090001">
      <w:start w:val="1"/>
      <w:numFmt w:val="bullet"/>
      <w:lvlText w:val=""/>
      <w:lvlJc w:val="left"/>
      <w:pPr>
        <w:ind w:left="720" w:hanging="360"/>
      </w:pPr>
      <w:rPr>
        <w:rFonts w:ascii="Symbol" w:hAnsi="Symbol" w:hint="default"/>
      </w:rPr>
    </w:lvl>
    <w:lvl w:ilvl="1" w:tplc="A868416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92AE9"/>
    <w:multiLevelType w:val="hybridMultilevel"/>
    <w:tmpl w:val="CBC6EB58"/>
    <w:lvl w:ilvl="0" w:tplc="A868416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05A7A"/>
    <w:multiLevelType w:val="hybridMultilevel"/>
    <w:tmpl w:val="AB2AEB78"/>
    <w:lvl w:ilvl="0" w:tplc="A86841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0507B"/>
    <w:multiLevelType w:val="hybridMultilevel"/>
    <w:tmpl w:val="A03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64F4F"/>
    <w:multiLevelType w:val="hybridMultilevel"/>
    <w:tmpl w:val="C514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0542C"/>
    <w:multiLevelType w:val="hybridMultilevel"/>
    <w:tmpl w:val="AA94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3409C"/>
    <w:multiLevelType w:val="hybridMultilevel"/>
    <w:tmpl w:val="B44E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15BCF"/>
    <w:multiLevelType w:val="hybridMultilevel"/>
    <w:tmpl w:val="A4C2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3045D"/>
    <w:multiLevelType w:val="hybridMultilevel"/>
    <w:tmpl w:val="1166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23345"/>
    <w:multiLevelType w:val="hybridMultilevel"/>
    <w:tmpl w:val="AC1AE4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07537"/>
    <w:multiLevelType w:val="hybridMultilevel"/>
    <w:tmpl w:val="2D22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7"/>
  </w:num>
  <w:num w:numId="4">
    <w:abstractNumId w:val="16"/>
  </w:num>
  <w:num w:numId="5">
    <w:abstractNumId w:val="11"/>
  </w:num>
  <w:num w:numId="6">
    <w:abstractNumId w:val="6"/>
  </w:num>
  <w:num w:numId="7">
    <w:abstractNumId w:val="1"/>
  </w:num>
  <w:num w:numId="8">
    <w:abstractNumId w:val="8"/>
  </w:num>
  <w:num w:numId="9">
    <w:abstractNumId w:val="5"/>
  </w:num>
  <w:num w:numId="10">
    <w:abstractNumId w:val="9"/>
  </w:num>
  <w:num w:numId="11">
    <w:abstractNumId w:val="10"/>
  </w:num>
  <w:num w:numId="12">
    <w:abstractNumId w:val="12"/>
  </w:num>
  <w:num w:numId="13">
    <w:abstractNumId w:val="0"/>
  </w:num>
  <w:num w:numId="14">
    <w:abstractNumId w:val="3"/>
  </w:num>
  <w:num w:numId="15">
    <w:abstractNumId w:val="17"/>
  </w:num>
  <w:num w:numId="16">
    <w:abstractNumId w:val="14"/>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64"/>
    <w:rsid w:val="00061EA0"/>
    <w:rsid w:val="00075305"/>
    <w:rsid w:val="00137ED7"/>
    <w:rsid w:val="001A7A64"/>
    <w:rsid w:val="001D383C"/>
    <w:rsid w:val="002F7551"/>
    <w:rsid w:val="00341904"/>
    <w:rsid w:val="0047770E"/>
    <w:rsid w:val="005C036E"/>
    <w:rsid w:val="005C4588"/>
    <w:rsid w:val="005E0C6D"/>
    <w:rsid w:val="00654D99"/>
    <w:rsid w:val="00694E54"/>
    <w:rsid w:val="006D43EF"/>
    <w:rsid w:val="0080415D"/>
    <w:rsid w:val="00907672"/>
    <w:rsid w:val="009136EA"/>
    <w:rsid w:val="00923423"/>
    <w:rsid w:val="00975361"/>
    <w:rsid w:val="00A34263"/>
    <w:rsid w:val="00A82364"/>
    <w:rsid w:val="00B56E24"/>
    <w:rsid w:val="00C14017"/>
    <w:rsid w:val="00E73099"/>
    <w:rsid w:val="00F21808"/>
    <w:rsid w:val="00F47B65"/>
    <w:rsid w:val="00F622DA"/>
    <w:rsid w:val="00FB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C441"/>
  <w15:docId w15:val="{99AD6BF4-2E42-4200-96AC-5718AA2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04"/>
    <w:pPr>
      <w:ind w:left="720"/>
      <w:contextualSpacing/>
    </w:pPr>
  </w:style>
  <w:style w:type="paragraph" w:styleId="BalloonText">
    <w:name w:val="Balloon Text"/>
    <w:basedOn w:val="Normal"/>
    <w:link w:val="BalloonTextChar"/>
    <w:uiPriority w:val="99"/>
    <w:semiHidden/>
    <w:unhideWhenUsed/>
    <w:rsid w:val="00907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672"/>
    <w:rPr>
      <w:rFonts w:ascii="Segoe UI" w:hAnsi="Segoe UI" w:cs="Segoe UI"/>
      <w:sz w:val="18"/>
      <w:szCs w:val="18"/>
    </w:rPr>
  </w:style>
  <w:style w:type="paragraph" w:styleId="NoSpacing">
    <w:name w:val="No Spacing"/>
    <w:uiPriority w:val="1"/>
    <w:qFormat/>
    <w:rsid w:val="00C14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laptop</dc:creator>
  <cp:lastModifiedBy>Lucy Peters</cp:lastModifiedBy>
  <cp:revision>4</cp:revision>
  <cp:lastPrinted>2016-03-10T11:04:00Z</cp:lastPrinted>
  <dcterms:created xsi:type="dcterms:W3CDTF">2017-09-19T12:51:00Z</dcterms:created>
  <dcterms:modified xsi:type="dcterms:W3CDTF">2017-09-19T13:00:00Z</dcterms:modified>
</cp:coreProperties>
</file>